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8" w:leftChars="0" w:hanging="38" w:hangingChars="12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Toc4485617"/>
      <w:bookmarkStart w:id="1" w:name="_Toc28188"/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textAlignment w:val="auto"/>
        <w:rPr>
          <w:b/>
          <w:sz w:val="44"/>
          <w:lang w:eastAsia="zh-CN"/>
        </w:rPr>
      </w:pPr>
      <w:r>
        <w:rPr>
          <w:b/>
          <w:sz w:val="44"/>
          <w:lang w:eastAsia="zh-CN"/>
        </w:rPr>
        <w:t>评</w:t>
      </w:r>
      <w:r>
        <w:rPr>
          <w:rFonts w:hint="eastAsia"/>
          <w:b/>
          <w:sz w:val="44"/>
          <w:lang w:eastAsia="zh-CN"/>
        </w:rPr>
        <w:t>分办法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一、评分原则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评分活动遵循公平、公正、公开择优的原则。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二、评分标准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采用综合评分法，评分小组按照本评分标准进行打分，得分最高者确定为供应商。综合评分相等时，以报价低的优先；报价也相等时，由评分小组自行确定。</w:t>
      </w:r>
    </w:p>
    <w:tbl>
      <w:tblPr>
        <w:tblStyle w:val="17"/>
        <w:tblpPr w:leftFromText="180" w:rightFromText="180" w:vertAnchor="text" w:horzAnchor="page" w:tblpX="1523" w:tblpY="37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319"/>
        <w:gridCol w:w="6149"/>
        <w:gridCol w:w="9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791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19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评审项目</w:t>
            </w:r>
          </w:p>
        </w:tc>
        <w:tc>
          <w:tcPr>
            <w:tcW w:w="6149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评审内容及规则</w:t>
            </w:r>
          </w:p>
        </w:tc>
        <w:tc>
          <w:tcPr>
            <w:tcW w:w="923" w:type="dxa"/>
            <w:tcBorders>
              <w:top w:val="doub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标准分值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exact"/>
        </w:trPr>
        <w:tc>
          <w:tcPr>
            <w:tcW w:w="791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adjustRightInd w:val="0"/>
              <w:snapToGrid w:val="0"/>
              <w:spacing w:before="0" w:beforeLines="0" w:beforeAutospacing="0" w:after="0" w:afterLines="0" w:afterAutospacing="0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  <w:t>服务方案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投标供应商对项目现状分析全面透彻，提供的方案针对性和可行性强，细致合理连贯能够充分考虑到采购人的实际情况，得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分；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投标供应商对项目现状分析客观、深入，基本符合实际提供的方案合理、思路清晰，基本满足采购人需求得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分；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投标供应商对项目现状分析不够深入提供的方案一般得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分；</w:t>
            </w:r>
          </w:p>
          <w:p>
            <w:pPr>
              <w:adjustRightInd w:val="0"/>
              <w:snapToGrid w:val="0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未提供不得分。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26分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791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adjustRightInd w:val="0"/>
              <w:snapToGrid w:val="0"/>
              <w:spacing w:before="0" w:beforeLines="0" w:beforeAutospacing="0" w:after="0" w:afterLines="0" w:afterAutospacing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  <w:t>人员情况</w:t>
            </w:r>
          </w:p>
        </w:tc>
        <w:tc>
          <w:tcPr>
            <w:tcW w:w="614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供应商为本项目组建的服务团队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中，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具有注册会计师1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0人及以下得分10分，在10人基础上每增加1人得2分，最高得20分。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供应商需提供为该服务团队人员所缴纳的近六个月的社保证明、退休人员提供退休证复印件，注册会计师证书（复印件并加盖供应商公章），不提供或不按要求提供相关证明材料的该人员项不得分。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9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专业技术服务能力</w:t>
            </w:r>
          </w:p>
        </w:tc>
        <w:tc>
          <w:tcPr>
            <w:tcW w:w="614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从201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年1月1日起，参与政府部门或企事业单位安全费用提取审计报告编制的，每提供一份合同得5分，最高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0分。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1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商业信誉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14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投标人具有有效期内的质量管理体系认证证书、环境管理体系认证证书、职业健康安全管理体系认证证书，每提供一个证书得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分，最多得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分。（提供证书复印件加盖公章）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79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投标报价</w:t>
            </w:r>
          </w:p>
        </w:tc>
        <w:tc>
          <w:tcPr>
            <w:tcW w:w="6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投标报价得分=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0分×[1-（待评审的投标价-经评审的最低投标价）÷经评审的最低投标价]，最低为0分。（得分按四舍五入的方式保留小数点后二位）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259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8"/>
              <w:jc w:val="center"/>
              <w:rPr>
                <w:rFonts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b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100分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bookmarkEnd w:id="0"/>
    <w:bookmarkEnd w:id="1"/>
    <w:p>
      <w:pPr>
        <w:wordWrap w:val="0"/>
        <w:adjustRightInd w:val="0"/>
        <w:snapToGrid w:val="0"/>
        <w:spacing w:line="360" w:lineRule="auto"/>
        <w:ind w:right="105" w:rightChars="50"/>
        <w:jc w:val="left"/>
        <w:rPr>
          <w:rFonts w:hint="eastAsia" w:ascii="仿宋_GB2312" w:hAnsi="仿宋_GB2312" w:eastAsia="仿宋_GB2312" w:cs="仿宋_GB2312"/>
          <w:szCs w:val="21"/>
        </w:rPr>
      </w:pPr>
      <w:bookmarkStart w:id="2" w:name="_GoBack"/>
      <w:bookmarkEnd w:id="2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29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NDNlNGRmN2NkYjliYjg0ZTRkNjc0YmJiMzBlYWQifQ=="/>
  </w:docVars>
  <w:rsids>
    <w:rsidRoot w:val="00172A27"/>
    <w:rsid w:val="00077024"/>
    <w:rsid w:val="00303FA0"/>
    <w:rsid w:val="00A064F8"/>
    <w:rsid w:val="00CD18BC"/>
    <w:rsid w:val="00DF16DB"/>
    <w:rsid w:val="00E12619"/>
    <w:rsid w:val="144CA914"/>
    <w:rsid w:val="56423B4D"/>
    <w:rsid w:val="6C773925"/>
    <w:rsid w:val="7567413D"/>
    <w:rsid w:val="BFDE2108"/>
    <w:rsid w:val="DE7FE2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qFormat/>
    <w:uiPriority w:val="0"/>
    <w:pPr>
      <w:keepNext/>
      <w:keepLines/>
      <w:outlineLvl w:val="3"/>
    </w:pPr>
    <w:rPr>
      <w:rFonts w:ascii="Arial" w:hAnsi="Arial" w:eastAsia="黑体"/>
      <w:bCs/>
      <w:kern w:val="0"/>
      <w:sz w:val="24"/>
      <w:szCs w:val="28"/>
    </w:rPr>
  </w:style>
  <w:style w:type="character" w:default="1" w:styleId="18">
    <w:name w:val="Default Paragraph Font"/>
    <w:qFormat/>
    <w:uiPriority w:val="0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qFormat/>
    <w:uiPriority w:val="0"/>
    <w:pPr>
      <w:jc w:val="left"/>
    </w:pPr>
  </w:style>
  <w:style w:type="paragraph" w:styleId="6">
    <w:name w:val="Body Text"/>
    <w:basedOn w:val="1"/>
    <w:qFormat/>
    <w:uiPriority w:val="0"/>
    <w:rPr>
      <w:sz w:val="24"/>
      <w:szCs w:val="24"/>
    </w:rPr>
  </w:style>
  <w:style w:type="paragraph" w:styleId="7">
    <w:name w:val="toc 3"/>
    <w:basedOn w:val="1"/>
    <w:next w:val="1"/>
    <w:qFormat/>
    <w:uiPriority w:val="0"/>
    <w:pPr>
      <w:widowControl/>
      <w:spacing w:after="100" w:afterLines="0" w:line="276" w:lineRule="auto"/>
      <w:ind w:left="440"/>
      <w:jc w:val="left"/>
    </w:pPr>
    <w:rPr>
      <w:rFonts w:ascii="Calibri" w:hAnsi="Calibri" w:eastAsia="宋体" w:cs="Times New Roman"/>
      <w:kern w:val="0"/>
      <w:sz w:val="22"/>
      <w:szCs w:val="22"/>
    </w:rPr>
  </w:style>
  <w:style w:type="paragraph" w:styleId="8">
    <w:name w:val="Plain Text"/>
    <w:basedOn w:val="1"/>
    <w:link w:val="23"/>
    <w:qFormat/>
    <w:uiPriority w:val="0"/>
    <w:rPr>
      <w:rFonts w:ascii="宋体" w:hAnsi="Courier New"/>
      <w:szCs w:val="21"/>
    </w:rPr>
  </w:style>
  <w:style w:type="paragraph" w:styleId="9">
    <w:name w:val="Date"/>
    <w:basedOn w:val="1"/>
    <w:next w:val="1"/>
    <w:link w:val="24"/>
    <w:qFormat/>
    <w:uiPriority w:val="0"/>
    <w:pPr>
      <w:ind w:left="100" w:leftChars="2500"/>
    </w:pPr>
  </w:style>
  <w:style w:type="paragraph" w:styleId="10">
    <w:name w:val="Balloon Text"/>
    <w:basedOn w:val="1"/>
    <w:link w:val="25"/>
    <w:qFormat/>
    <w:uiPriority w:val="0"/>
    <w:rPr>
      <w:sz w:val="18"/>
      <w:szCs w:val="18"/>
    </w:rPr>
  </w:style>
  <w:style w:type="paragraph" w:styleId="11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toc 2"/>
    <w:basedOn w:val="1"/>
    <w:next w:val="1"/>
    <w:qFormat/>
    <w:uiPriority w:val="0"/>
    <w:pPr>
      <w:ind w:left="420" w:leftChars="200"/>
    </w:pPr>
  </w:style>
  <w:style w:type="paragraph" w:styleId="1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6">
    <w:name w:val="annotation subject"/>
    <w:basedOn w:val="5"/>
    <w:next w:val="5"/>
    <w:link w:val="26"/>
    <w:qFormat/>
    <w:uiPriority w:val="0"/>
    <w:rPr>
      <w:b/>
      <w:bCs/>
    </w:rPr>
  </w:style>
  <w:style w:type="character" w:styleId="19">
    <w:name w:val="Strong"/>
    <w:qFormat/>
    <w:uiPriority w:val="0"/>
    <w:rPr>
      <w:b/>
    </w:rPr>
  </w:style>
  <w:style w:type="character" w:styleId="20">
    <w:name w:val="Hyperlink"/>
    <w:qFormat/>
    <w:uiPriority w:val="0"/>
    <w:rPr>
      <w:color w:val="0000FF"/>
      <w:u w:val="single"/>
    </w:rPr>
  </w:style>
  <w:style w:type="character" w:styleId="21">
    <w:name w:val="annotation reference"/>
    <w:qFormat/>
    <w:uiPriority w:val="0"/>
    <w:rPr>
      <w:sz w:val="21"/>
      <w:szCs w:val="21"/>
    </w:rPr>
  </w:style>
  <w:style w:type="character" w:customStyle="1" w:styleId="22">
    <w:name w:val="页脚 Char"/>
    <w:link w:val="11"/>
    <w:qFormat/>
    <w:uiPriority w:val="0"/>
    <w:rPr>
      <w:kern w:val="2"/>
      <w:sz w:val="18"/>
      <w:szCs w:val="24"/>
    </w:rPr>
  </w:style>
  <w:style w:type="character" w:customStyle="1" w:styleId="23">
    <w:name w:val="纯文本 Char"/>
    <w:link w:val="8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24">
    <w:name w:val="日期 Char"/>
    <w:link w:val="9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5">
    <w:name w:val="批注框文本 Char"/>
    <w:link w:val="10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6">
    <w:name w:val="批注主题 Char"/>
    <w:link w:val="16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character" w:customStyle="1" w:styleId="27">
    <w:name w:val="批注文字 Char"/>
    <w:link w:val="5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8">
    <w:name w:val="标题 1 Char"/>
    <w:link w:val="2"/>
    <w:qFormat/>
    <w:uiPriority w:val="0"/>
    <w:rPr>
      <w:b/>
      <w:kern w:val="44"/>
      <w:sz w:val="44"/>
      <w:szCs w:val="24"/>
    </w:rPr>
  </w:style>
  <w:style w:type="paragraph" w:customStyle="1" w:styleId="29">
    <w:name w:val="样式1"/>
    <w:basedOn w:val="1"/>
    <w:qFormat/>
    <w:uiPriority w:val="0"/>
    <w:pPr>
      <w:numPr>
        <w:ilvl w:val="0"/>
        <w:numId w:val="1"/>
      </w:numPr>
      <w:adjustRightInd w:val="0"/>
      <w:textAlignment w:val="baseline"/>
    </w:pPr>
    <w:rPr>
      <w:rFonts w:ascii="宋体" w:hAnsi="宋体"/>
      <w:kern w:val="0"/>
      <w:szCs w:val="21"/>
    </w:rPr>
  </w:style>
  <w:style w:type="paragraph" w:customStyle="1" w:styleId="30">
    <w:name w:val="WPSOffice手动目录 2"/>
    <w:qFormat/>
    <w:uiPriority w:val="0"/>
    <w:pPr>
      <w:ind w:left="200" w:leftChars="200"/>
    </w:pPr>
    <w:rPr>
      <w:rFonts w:ascii="Calibri" w:hAnsi="Calibri" w:eastAsia="宋体" w:cs="Times New Roman"/>
      <w:lang w:val="en-US" w:eastAsia="zh-CN" w:bidi="ar-SA"/>
    </w:rPr>
  </w:style>
  <w:style w:type="paragraph" w:customStyle="1" w:styleId="31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customStyle="1" w:styleId="32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33">
    <w:name w:val="Heading #1|1"/>
    <w:basedOn w:val="1"/>
    <w:qFormat/>
    <w:uiPriority w:val="0"/>
    <w:pPr>
      <w:widowControl w:val="0"/>
      <w:shd w:val="clear" w:color="auto" w:fill="auto"/>
      <w:spacing w:after="520" w:afterLines="0" w:line="634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34">
    <w:name w:val="_Style 32"/>
    <w:basedOn w:val="2"/>
    <w:next w:val="1"/>
    <w:qFormat/>
    <w:uiPriority w:val="0"/>
    <w:pPr>
      <w:widowControl/>
      <w:spacing w:before="480" w:beforeLines="0" w:after="0" w:afterLines="0" w:line="276" w:lineRule="auto"/>
      <w:jc w:val="left"/>
      <w:outlineLvl w:val="9"/>
    </w:pPr>
    <w:rPr>
      <w:rFonts w:ascii="Calibri Light" w:hAnsi="Calibri Light" w:eastAsia="宋体" w:cs="Times New Roman"/>
      <w:bCs/>
      <w:color w:val="2E74B5"/>
      <w:kern w:val="0"/>
      <w:sz w:val="28"/>
      <w:szCs w:val="28"/>
    </w:rPr>
  </w:style>
  <w:style w:type="paragraph" w:customStyle="1" w:styleId="35">
    <w:name w:val="列出段落1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  <w:lang w:val="zh-CN"/>
    </w:rPr>
  </w:style>
  <w:style w:type="paragraph" w:customStyle="1" w:styleId="36">
    <w:name w:val="_Style 34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7">
    <w:name w:val="List Paragraph"/>
    <w:basedOn w:val="1"/>
    <w:qFormat/>
    <w:uiPriority w:val="0"/>
    <w:pPr>
      <w:ind w:firstLine="420" w:firstLineChars="200"/>
    </w:pPr>
  </w:style>
  <w:style w:type="paragraph" w:customStyle="1" w:styleId="38">
    <w:name w:val="Table 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645</Words>
  <Characters>665</Characters>
  <Lines>22</Lines>
  <Paragraphs>6</Paragraphs>
  <TotalTime>16</TotalTime>
  <ScaleCrop>false</ScaleCrop>
  <LinksUpToDate>false</LinksUpToDate>
  <CharactersWithSpaces>665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2018-12-24T14:56:00Z</dcterms:created>
  <dc:creator>meimei</dc:creator>
  <cp:lastModifiedBy>子衿</cp:lastModifiedBy>
  <cp:lastPrinted>2019-12-28T14:10:00Z</cp:lastPrinted>
  <dcterms:modified xsi:type="dcterms:W3CDTF">2022-09-28T04:12:56Z</dcterms:modified>
  <dc:title>附件5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55DDD9056F6D413EA29C2FFB8C649F4B</vt:lpwstr>
  </property>
</Properties>
</file>