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沈阳市“十四五”应急体系规划发布！</w:t>
      </w:r>
    </w:p>
    <w:p>
      <w:pPr>
        <w:spacing w:line="48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一图解读</w:t>
      </w:r>
      <w:bookmarkStart w:id="13" w:name="_GoBack"/>
      <w:bookmarkEnd w:id="13"/>
    </w:p>
    <w:p>
      <w:pPr>
        <w:pStyle w:val="2"/>
        <w:rPr>
          <w:rFonts w:hint="eastAsia"/>
        </w:rPr>
      </w:pP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为全面加强全市应急管理体系和能力建设，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提升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防范化解重大安全风险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能力，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及时应对处置各类灾害事故，担负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好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保护人民群众生命财产安全和维护社会稳定的重要使命，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本市发布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《沈阳市“十四五”应急体系规划》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规划提出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了主要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目标、1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个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方面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主要任务和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10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项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重点工程。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</w:rPr>
        <w:t xml:space="preserve"> </w:t>
      </w:r>
    </w:p>
    <w:p>
      <w:pPr>
        <w:pStyle w:val="2"/>
        <w:spacing w:after="0" w:line="360" w:lineRule="auto"/>
        <w:ind w:left="0" w:leftChars="0" w:firstLine="64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一、总体目标</w:t>
      </w: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到2025年，建成统一指挥、专常兼备、反应灵敏、上下联动的应急管理体系，实现应急管理能力全面加强；应急队伍建设全面规范；应急救援能力全面提升；应急保障体系全面完备；应急科技支撑水平全面提高；社会协同处置能力全面增强。</w:t>
      </w: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bookmarkStart w:id="0" w:name="_Toc30557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二、主要任务</w:t>
      </w:r>
    </w:p>
    <w:p>
      <w:pPr>
        <w:pStyle w:val="2"/>
        <w:spacing w:after="0" w:line="360" w:lineRule="auto"/>
        <w:ind w:left="0" w:leftChars="0" w:firstLine="64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（一）加强应急管理法治建设</w:t>
      </w:r>
      <w:bookmarkEnd w:id="0"/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完善应急管理法规体系建设，进一步出台或更新应急管理地方法规、规章及规范性文件。</w:t>
      </w: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bookmarkStart w:id="1" w:name="_Toc2650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（二）完善应急管理工作机制</w:t>
      </w:r>
      <w:bookmarkEnd w:id="1"/>
    </w:p>
    <w:p>
      <w:pPr>
        <w:pStyle w:val="2"/>
        <w:spacing w:after="0" w:line="360" w:lineRule="auto"/>
        <w:ind w:left="0" w:leftChars="0" w:firstLine="64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优化各地区和各部门应急联动机制；强化应急救援“战区化”协同联动机制建设。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bookmarkStart w:id="2" w:name="_Toc823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（三）健全应急管理责任体系</w:t>
      </w:r>
      <w:bookmarkEnd w:id="2"/>
    </w:p>
    <w:p>
      <w:pPr>
        <w:pStyle w:val="2"/>
        <w:spacing w:after="0" w:line="360" w:lineRule="auto"/>
        <w:ind w:left="0" w:leftChars="0" w:firstLine="64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压实各地区和各部门应急管理责任，统筹协调推进应急管理责任体系建设。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bookmarkStart w:id="3" w:name="_Toc23314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（四）推进应急救援队伍建设</w:t>
      </w:r>
      <w:bookmarkEnd w:id="3"/>
    </w:p>
    <w:p>
      <w:pPr>
        <w:pStyle w:val="2"/>
        <w:spacing w:after="0" w:line="360" w:lineRule="auto"/>
        <w:ind w:left="0" w:leftChars="0" w:firstLine="64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持续和加快推进综合性、高危和重点领域、军地联合以及社会化力量应急救援队伍建设；加强应急管理专家队伍建设。</w:t>
      </w: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bookmarkStart w:id="4" w:name="_Toc17504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（五）建立应急预案与应急演练体系</w:t>
      </w:r>
      <w:bookmarkEnd w:id="4"/>
    </w:p>
    <w:p>
      <w:pPr>
        <w:pStyle w:val="2"/>
        <w:spacing w:after="0" w:line="360" w:lineRule="auto"/>
        <w:ind w:left="0" w:leftChars="0" w:firstLine="64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构建科学有效、层次分明、覆盖全面、互相衔接、相互支撑的应急预案体系；推进和规范应急预案演练，健全应急演练常态化制度机制。</w:t>
      </w: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bookmarkStart w:id="5" w:name="_Toc19785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（六）加大应急物资保障能力建设</w:t>
      </w:r>
      <w:bookmarkEnd w:id="5"/>
    </w:p>
    <w:p>
      <w:pPr>
        <w:pStyle w:val="2"/>
        <w:spacing w:after="0" w:line="360" w:lineRule="auto"/>
        <w:ind w:left="0" w:leftChars="0" w:firstLine="64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完善应急物资储备网络；建立应急物资管理体系；加强应急物资储备库基础设施建设；加大应急物资储备投入；积极发挥和动员社会资源优势。</w:t>
      </w: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bookmarkStart w:id="6" w:name="_Toc24005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（七）强化风险管控与源头治理</w:t>
      </w:r>
      <w:bookmarkEnd w:id="6"/>
    </w:p>
    <w:p>
      <w:pPr>
        <w:pStyle w:val="2"/>
        <w:spacing w:after="0" w:line="360" w:lineRule="auto"/>
        <w:ind w:left="0" w:leftChars="0" w:firstLine="64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加强城市基础设施及安全设施建设；加快城区产业安全改造升级；严格建设项目安全准入。</w:t>
      </w:r>
    </w:p>
    <w:p>
      <w:pPr>
        <w:pStyle w:val="2"/>
        <w:spacing w:after="0" w:line="360" w:lineRule="auto"/>
        <w:ind w:left="0" w:leftChars="0" w:firstLine="64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bookmarkStart w:id="7" w:name="_Toc32151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（八）加强风险监测预警预报</w:t>
      </w:r>
      <w:bookmarkEnd w:id="7"/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持续推进多灾种和灾害链综合监测、风险早期识别和预报预警能力建设，实施精准监测预警。</w:t>
      </w: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bookmarkStart w:id="8" w:name="_Toc29050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（九）提升自然灾害综合治理</w:t>
      </w:r>
      <w:bookmarkEnd w:id="8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能力</w:t>
      </w:r>
    </w:p>
    <w:p>
      <w:pPr>
        <w:pStyle w:val="2"/>
        <w:spacing w:after="0" w:line="360" w:lineRule="auto"/>
        <w:ind w:left="0" w:leftChars="0" w:firstLine="64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提升森林火灾综合防控能力、洪涝灾害抵御能力、地质灾害应对能力、地震灾害防御能力以及气象灾害防御能力。</w:t>
      </w: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bookmarkStart w:id="9" w:name="_Toc1595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（十）深化安全生产综合治理</w:t>
      </w:r>
      <w:bookmarkEnd w:id="9"/>
    </w:p>
    <w:p>
      <w:pPr>
        <w:pStyle w:val="2"/>
        <w:spacing w:after="0" w:line="360" w:lineRule="auto"/>
        <w:ind w:left="0" w:leftChars="0" w:firstLine="64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深入宣贯习近平总书记关于安全生产重要论述；提升本质安全化水平；加强风险辨识和隐患排查；圆满完成专项整治行动。</w:t>
      </w: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bookmarkStart w:id="10" w:name="_Toc30573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（十一）推进应急管理信息化体系建设</w:t>
      </w:r>
      <w:bookmarkEnd w:id="10"/>
    </w:p>
    <w:p>
      <w:pPr>
        <w:pStyle w:val="2"/>
        <w:spacing w:after="0" w:line="360" w:lineRule="auto"/>
        <w:ind w:left="0" w:leftChars="0" w:firstLine="64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构建完善的应急管理信息化体系；特别是，加大基础通信网络、前端感知网络、业务应用功能和数据治理系统建设力度。</w:t>
      </w: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bookmarkStart w:id="11" w:name="_Toc21347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（十二）丰富应急安全文化宣传培训体系</w:t>
      </w:r>
      <w:bookmarkEnd w:id="11"/>
    </w:p>
    <w:p>
      <w:pPr>
        <w:pStyle w:val="2"/>
        <w:spacing w:after="0" w:line="360" w:lineRule="auto"/>
        <w:ind w:left="0" w:leftChars="0" w:firstLine="64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建设涵盖消防安全、交通安全、生产安全、居家安全、公共安全和防灾减灾等多个主题板块的应急安全宣传教育体验馆。</w:t>
      </w: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bookmarkStart w:id="12" w:name="_Toc21207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（十三）鼓励应急安全产业发展</w:t>
      </w:r>
      <w:bookmarkEnd w:id="12"/>
    </w:p>
    <w:p>
      <w:pPr>
        <w:pStyle w:val="2"/>
        <w:spacing w:after="0" w:line="360" w:lineRule="auto"/>
        <w:ind w:left="0" w:leftChars="0" w:firstLine="64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引导社会资源投向应急安全产品和服务，促进应急安全产业市场潜力转化为实际需求。</w:t>
      </w:r>
    </w:p>
    <w:p>
      <w:pPr>
        <w:pStyle w:val="2"/>
        <w:spacing w:after="0" w:line="360" w:lineRule="auto"/>
        <w:ind w:left="0" w:leftChars="0" w:firstLine="64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、重点工程</w:t>
      </w:r>
    </w:p>
    <w:p>
      <w:pPr>
        <w:pStyle w:val="2"/>
        <w:spacing w:after="0" w:line="360" w:lineRule="auto"/>
        <w:ind w:left="0" w:leftChars="0" w:firstLine="64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（一）基地设施、物资装备类建设工程</w:t>
      </w: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航空应急救援基础设施建设工程</w:t>
      </w:r>
    </w:p>
    <w:p>
      <w:pPr>
        <w:pStyle w:val="2"/>
        <w:spacing w:after="0" w:line="360" w:lineRule="auto"/>
        <w:ind w:left="0" w:leftChars="0" w:firstLine="640"/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综合性应急救援实训基地建设工程</w:t>
      </w: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应急物资保障能力建设工程</w:t>
      </w: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应急救援能力提升工程</w:t>
      </w: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气象灾害防御能力建设工程</w:t>
      </w:r>
    </w:p>
    <w:p>
      <w:pPr>
        <w:pStyle w:val="2"/>
        <w:spacing w:after="0" w:line="360" w:lineRule="auto"/>
        <w:ind w:left="0" w:leftChars="0" w:firstLine="640"/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消防救援体系建设工程</w:t>
      </w:r>
    </w:p>
    <w:p>
      <w:pPr>
        <w:pStyle w:val="2"/>
        <w:spacing w:after="0" w:line="360" w:lineRule="auto"/>
        <w:ind w:left="0" w:leftChars="0" w:firstLine="64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（二）系统平台类工程</w:t>
      </w:r>
    </w:p>
    <w:p>
      <w:pPr>
        <w:pStyle w:val="2"/>
        <w:spacing w:after="0" w:line="360" w:lineRule="auto"/>
        <w:ind w:left="0" w:leftChars="0" w:firstLine="64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应急管理综合指挥平台建设工程</w:t>
      </w: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灾害风险调查和重点隐患排查工程</w:t>
      </w:r>
    </w:p>
    <w:p>
      <w:pPr>
        <w:pStyle w:val="2"/>
        <w:spacing w:after="0" w:line="360" w:lineRule="auto"/>
        <w:ind w:left="0" w:leftChars="0" w:firstLine="64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（三）监测预警网络工程</w:t>
      </w: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自然灾害监测预警信息化工程</w:t>
      </w:r>
    </w:p>
    <w:p>
      <w:pPr>
        <w:pStyle w:val="2"/>
        <w:spacing w:after="0" w:line="360" w:lineRule="auto"/>
        <w:ind w:left="0" w:leftChars="0" w:firstLine="64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城市生命线工程安全运行监测系统建设工程</w:t>
      </w:r>
    </w:p>
    <w:p>
      <w:pPr>
        <w:pStyle w:val="2"/>
        <w:ind w:firstLine="64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ind w:firstLine="64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1"/>
    <w:rsid w:val="00231394"/>
    <w:rsid w:val="00375DF8"/>
    <w:rsid w:val="00397140"/>
    <w:rsid w:val="00607EFF"/>
    <w:rsid w:val="00640D4F"/>
    <w:rsid w:val="006C7D85"/>
    <w:rsid w:val="006D4CBD"/>
    <w:rsid w:val="00927BF1"/>
    <w:rsid w:val="0095641E"/>
    <w:rsid w:val="009D0858"/>
    <w:rsid w:val="00AD27EC"/>
    <w:rsid w:val="00BD017B"/>
    <w:rsid w:val="00BE34F0"/>
    <w:rsid w:val="00D10E9E"/>
    <w:rsid w:val="00D32703"/>
    <w:rsid w:val="00D64D99"/>
    <w:rsid w:val="00FF3522"/>
    <w:rsid w:val="00FF7BE0"/>
    <w:rsid w:val="08206C42"/>
    <w:rsid w:val="1DE00903"/>
    <w:rsid w:val="283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6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宋体"/>
      <w:sz w:val="32"/>
    </w:rPr>
  </w:style>
  <w:style w:type="character" w:customStyle="1" w:styleId="9">
    <w:name w:val="正文文本缩进 字符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正文文本首行缩进 2 字符"/>
    <w:basedOn w:val="9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标题 2 字符"/>
    <w:basedOn w:val="8"/>
    <w:link w:val="5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标题 1 字符"/>
    <w:basedOn w:val="8"/>
    <w:link w:val="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193</Words>
  <Characters>1102</Characters>
  <Lines>9</Lines>
  <Paragraphs>2</Paragraphs>
  <TotalTime>83</TotalTime>
  <ScaleCrop>false</ScaleCrop>
  <LinksUpToDate>false</LinksUpToDate>
  <CharactersWithSpaces>1293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2021-09-08T10:30:00Z</dcterms:created>
  <dc:creator>杨 思华</dc:creator>
  <cp:lastModifiedBy>王楠</cp:lastModifiedBy>
  <dcterms:modified xsi:type="dcterms:W3CDTF">2021-11-05T05:17:43Z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C5749A104D204D14B30E026C23410F63</vt:lpwstr>
  </property>
</Properties>
</file>