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Style w:val="6"/>
          <w:rFonts w:hint="eastAsia" w:ascii="宋体" w:hAnsi="宋体" w:eastAsia="宋体" w:cs="宋体"/>
          <w:i w:val="0"/>
          <w:caps w:val="0"/>
          <w:color w:val="333333"/>
          <w:spacing w:val="0"/>
          <w:sz w:val="43"/>
          <w:szCs w:val="43"/>
          <w:shd w:val="clear" w:color="auto" w:fill="FFFFFF"/>
        </w:rPr>
      </w:pPr>
      <w:bookmarkStart w:id="0" w:name="_GoBack"/>
      <w:r>
        <w:rPr>
          <w:rStyle w:val="6"/>
          <w:rFonts w:hint="eastAsia" w:ascii="宋体" w:hAnsi="宋体" w:eastAsia="宋体" w:cs="宋体"/>
          <w:i w:val="0"/>
          <w:caps w:val="0"/>
          <w:color w:val="333333"/>
          <w:spacing w:val="0"/>
          <w:sz w:val="43"/>
          <w:szCs w:val="43"/>
          <w:shd w:val="clear" w:color="auto" w:fill="FFFFFF"/>
        </w:rPr>
        <w:t>沈阳市应急管理局关于印发2022年度企业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default" w:ascii="Calibri" w:hAnsi="Calibri" w:cs="Calibri"/>
          <w:i w:val="0"/>
          <w:caps w:val="0"/>
          <w:color w:val="333333"/>
          <w:spacing w:val="0"/>
          <w:sz w:val="21"/>
          <w:szCs w:val="21"/>
        </w:rPr>
      </w:pPr>
      <w:r>
        <w:rPr>
          <w:rStyle w:val="6"/>
          <w:rFonts w:hint="eastAsia" w:ascii="宋体" w:hAnsi="宋体" w:eastAsia="宋体" w:cs="宋体"/>
          <w:i w:val="0"/>
          <w:caps w:val="0"/>
          <w:color w:val="333333"/>
          <w:spacing w:val="0"/>
          <w:sz w:val="43"/>
          <w:szCs w:val="43"/>
          <w:shd w:val="clear" w:color="auto" w:fill="FFFFFF"/>
        </w:rPr>
        <w:t>主要负责人安全生产履职考核工作方案解读</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ascii="Calibri" w:hAnsi="Calibri" w:cs="Calibri"/>
          <w:i w:val="0"/>
          <w:caps w:val="0"/>
          <w:color w:val="333333"/>
          <w:spacing w:val="0"/>
          <w:sz w:val="21"/>
          <w:szCs w:val="21"/>
        </w:rPr>
      </w:pPr>
      <w:r>
        <w:rPr>
          <w:rFonts w:ascii="华文仿宋" w:hAnsi="华文仿宋" w:eastAsia="华文仿宋" w:cs="华文仿宋"/>
          <w:i w:val="0"/>
          <w:caps w:val="0"/>
          <w:color w:val="333333"/>
          <w:spacing w:val="0"/>
          <w:sz w:val="31"/>
          <w:szCs w:val="31"/>
          <w:shd w:val="clear" w:color="auto"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adjustRightInd/>
        <w:snapToGrid/>
        <w:spacing w:before="0" w:beforeAutospacing="0" w:after="0" w:afterAutospacing="0" w:line="640" w:lineRule="exact"/>
        <w:ind w:left="0" w:right="0" w:firstLine="645"/>
        <w:jc w:val="both"/>
        <w:textAlignment w:val="auto"/>
        <w:rPr>
          <w:rFonts w:hint="default" w:ascii="Calibri" w:hAnsi="Calibri" w:cs="Calibri"/>
          <w:i w:val="0"/>
          <w:caps w:val="0"/>
          <w:color w:val="333333"/>
          <w:spacing w:val="0"/>
          <w:sz w:val="21"/>
          <w:szCs w:val="21"/>
        </w:rPr>
      </w:pPr>
      <w:r>
        <w:rPr>
          <w:rStyle w:val="6"/>
          <w:rFonts w:hint="eastAsia" w:ascii="华文仿宋" w:hAnsi="华文仿宋" w:eastAsia="华文仿宋" w:cs="华文仿宋"/>
          <w:i w:val="0"/>
          <w:caps w:val="0"/>
          <w:color w:val="333333"/>
          <w:spacing w:val="0"/>
          <w:sz w:val="31"/>
          <w:szCs w:val="31"/>
          <w:shd w:val="clear" w:color="auto" w:fill="FFFFFF"/>
        </w:rPr>
        <w:t>2022年1</w:t>
      </w:r>
      <w:r>
        <w:rPr>
          <w:rStyle w:val="6"/>
          <w:rFonts w:hint="eastAsia" w:ascii="华文仿宋" w:hAnsi="华文仿宋" w:eastAsia="华文仿宋" w:cs="华文仿宋"/>
          <w:i w:val="0"/>
          <w:caps w:val="0"/>
          <w:color w:val="333333"/>
          <w:spacing w:val="0"/>
          <w:sz w:val="31"/>
          <w:szCs w:val="31"/>
          <w:shd w:val="clear" w:color="auto" w:fill="FFFFFF"/>
          <w:lang w:val="en-US" w:eastAsia="zh-CN"/>
        </w:rPr>
        <w:t>2</w:t>
      </w:r>
      <w:r>
        <w:rPr>
          <w:rStyle w:val="6"/>
          <w:rFonts w:hint="eastAsia" w:ascii="华文仿宋" w:hAnsi="华文仿宋" w:eastAsia="华文仿宋" w:cs="华文仿宋"/>
          <w:i w:val="0"/>
          <w:caps w:val="0"/>
          <w:color w:val="333333"/>
          <w:spacing w:val="0"/>
          <w:sz w:val="31"/>
          <w:szCs w:val="31"/>
          <w:shd w:val="clear" w:color="auto" w:fill="FFFFFF"/>
        </w:rPr>
        <w:t>月2</w:t>
      </w:r>
      <w:r>
        <w:rPr>
          <w:rStyle w:val="6"/>
          <w:rFonts w:hint="eastAsia" w:ascii="华文仿宋" w:hAnsi="华文仿宋" w:eastAsia="华文仿宋" w:cs="华文仿宋"/>
          <w:i w:val="0"/>
          <w:caps w:val="0"/>
          <w:color w:val="333333"/>
          <w:spacing w:val="0"/>
          <w:sz w:val="31"/>
          <w:szCs w:val="31"/>
          <w:shd w:val="clear" w:color="auto" w:fill="FFFFFF"/>
          <w:lang w:val="en-US" w:eastAsia="zh-CN"/>
        </w:rPr>
        <w:t>6</w:t>
      </w:r>
      <w:r>
        <w:rPr>
          <w:rStyle w:val="6"/>
          <w:rFonts w:hint="eastAsia" w:ascii="华文仿宋" w:hAnsi="华文仿宋" w:eastAsia="华文仿宋" w:cs="华文仿宋"/>
          <w:i w:val="0"/>
          <w:caps w:val="0"/>
          <w:color w:val="333333"/>
          <w:spacing w:val="0"/>
          <w:sz w:val="31"/>
          <w:szCs w:val="31"/>
          <w:shd w:val="clear" w:color="auto" w:fill="FFFFFF"/>
        </w:rPr>
        <w:t>日，沈阳市应急管理局印发了《2022年度企业主要负责人安全生产履职考核工作方案的通知》（沈应急发〔2022〕</w:t>
      </w:r>
      <w:r>
        <w:rPr>
          <w:rStyle w:val="6"/>
          <w:rFonts w:hint="eastAsia" w:ascii="华文仿宋" w:hAnsi="华文仿宋" w:eastAsia="华文仿宋" w:cs="华文仿宋"/>
          <w:i w:val="0"/>
          <w:caps w:val="0"/>
          <w:color w:val="333333"/>
          <w:spacing w:val="0"/>
          <w:sz w:val="31"/>
          <w:szCs w:val="31"/>
          <w:shd w:val="clear" w:color="auto" w:fill="FFFFFF"/>
          <w:lang w:val="en-US" w:eastAsia="zh-CN"/>
        </w:rPr>
        <w:t>50</w:t>
      </w:r>
      <w:r>
        <w:rPr>
          <w:rStyle w:val="6"/>
          <w:rFonts w:hint="eastAsia" w:ascii="华文仿宋" w:hAnsi="华文仿宋" w:eastAsia="华文仿宋" w:cs="华文仿宋"/>
          <w:i w:val="0"/>
          <w:caps w:val="0"/>
          <w:color w:val="333333"/>
          <w:spacing w:val="0"/>
          <w:sz w:val="31"/>
          <w:szCs w:val="31"/>
          <w:shd w:val="clear" w:color="auto" w:fill="FFFFFF"/>
        </w:rPr>
        <w:t>号，以下简称《考核方案》）。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adjustRightInd/>
        <w:snapToGrid/>
        <w:spacing w:before="0" w:beforeAutospacing="0" w:after="0" w:afterAutospacing="0" w:line="640" w:lineRule="exact"/>
        <w:ind w:left="0" w:right="0" w:firstLine="645"/>
        <w:jc w:val="both"/>
        <w:textAlignment w:val="auto"/>
        <w:rPr>
          <w:rFonts w:hint="default" w:ascii="Calibri" w:hAnsi="Calibri" w:cs="Calibri"/>
          <w:i w:val="0"/>
          <w:caps w:val="0"/>
          <w:color w:val="333333"/>
          <w:spacing w:val="0"/>
          <w:sz w:val="21"/>
          <w:szCs w:val="21"/>
        </w:rPr>
      </w:pPr>
      <w:r>
        <w:rPr>
          <w:rStyle w:val="6"/>
          <w:rFonts w:ascii="方正黑体_GBK" w:hAnsi="方正黑体_GBK" w:eastAsia="方正黑体_GBK" w:cs="方正黑体_GBK"/>
          <w:i w:val="0"/>
          <w:caps w:val="0"/>
          <w:color w:val="333333"/>
          <w:spacing w:val="0"/>
          <w:sz w:val="31"/>
          <w:szCs w:val="31"/>
          <w:shd w:val="clear" w:color="auto" w:fill="FFFFFF"/>
        </w:rPr>
        <w:t>一、</w:t>
      </w:r>
      <w:r>
        <w:rPr>
          <w:rStyle w:val="6"/>
          <w:rFonts w:hint="eastAsia" w:ascii="方正黑体_GBK" w:hAnsi="方正黑体_GBK" w:eastAsia="方正黑体_GBK" w:cs="方正黑体_GBK"/>
          <w:i w:val="0"/>
          <w:caps w:val="0"/>
          <w:color w:val="333333"/>
          <w:spacing w:val="0"/>
          <w:sz w:val="31"/>
          <w:szCs w:val="31"/>
          <w:shd w:val="clear" w:color="auto" w:fill="FFFFFF"/>
        </w:rPr>
        <w:t>出台背景</w:t>
      </w:r>
    </w:p>
    <w:p>
      <w:pPr>
        <w:pStyle w:val="7"/>
        <w:keepNext w:val="0"/>
        <w:keepLines w:val="0"/>
        <w:pageBreakBefore w:val="0"/>
        <w:widowControl w:val="0"/>
        <w:kinsoku/>
        <w:wordWrap/>
        <w:overflowPunct/>
        <w:topLinePunct w:val="0"/>
        <w:autoSpaceDE w:val="0"/>
        <w:autoSpaceDN/>
        <w:bidi w:val="0"/>
        <w:adjustRightInd/>
        <w:snapToGrid/>
        <w:spacing w:line="640" w:lineRule="exact"/>
        <w:ind w:firstLine="620" w:firstLineChars="200"/>
        <w:jc w:val="both"/>
        <w:textAlignment w:val="auto"/>
        <w:rPr>
          <w:rStyle w:val="6"/>
          <w:rFonts w:hint="eastAsia" w:ascii="仿宋" w:hAnsi="仿宋" w:eastAsia="仿宋" w:cs="仿宋"/>
          <w:i w:val="0"/>
          <w:caps w:val="0"/>
          <w:color w:val="333333"/>
          <w:spacing w:val="0"/>
          <w:sz w:val="31"/>
          <w:szCs w:val="31"/>
          <w:shd w:val="clear" w:color="auto" w:fill="FFFFFF"/>
        </w:rPr>
      </w:pPr>
      <w:r>
        <w:rPr>
          <w:rStyle w:val="6"/>
          <w:rFonts w:ascii="仿宋" w:hAnsi="仿宋" w:eastAsia="仿宋" w:cs="仿宋"/>
          <w:i w:val="0"/>
          <w:caps w:val="0"/>
          <w:color w:val="333333"/>
          <w:spacing w:val="0"/>
          <w:sz w:val="31"/>
          <w:szCs w:val="31"/>
          <w:shd w:val="clear" w:color="auto" w:fill="FFFFFF"/>
        </w:rPr>
        <w:t>为贯彻落实</w:t>
      </w:r>
      <w:r>
        <w:rPr>
          <w:rStyle w:val="6"/>
          <w:rFonts w:hint="eastAsia" w:ascii="仿宋" w:hAnsi="仿宋" w:eastAsia="仿宋" w:cs="仿宋"/>
          <w:i w:val="0"/>
          <w:caps w:val="0"/>
          <w:color w:val="333333"/>
          <w:spacing w:val="0"/>
          <w:sz w:val="31"/>
          <w:szCs w:val="31"/>
          <w:shd w:val="clear" w:color="auto" w:fill="FFFFFF"/>
        </w:rPr>
        <w:t>党的二十大精神为指引，深入学习贯彻习近平总书记关于安全生产重要指示批示精神，贯彻落实国务院安委会15条措施、省50条措施和我市109项任务清单、191项措施清单</w:t>
      </w:r>
      <w:r>
        <w:rPr>
          <w:rStyle w:val="6"/>
          <w:rFonts w:hint="eastAsia" w:ascii="仿宋" w:hAnsi="仿宋" w:eastAsia="仿宋" w:cs="仿宋"/>
          <w:i w:val="0"/>
          <w:caps w:val="0"/>
          <w:color w:val="333333"/>
          <w:spacing w:val="0"/>
          <w:sz w:val="31"/>
          <w:szCs w:val="31"/>
          <w:shd w:val="clear" w:color="auto" w:fill="FFFFFF"/>
          <w:lang w:eastAsia="zh-CN"/>
        </w:rPr>
        <w:t>，制定</w:t>
      </w:r>
      <w:r>
        <w:rPr>
          <w:rStyle w:val="6"/>
          <w:rFonts w:hint="eastAsia" w:ascii="华文仿宋" w:hAnsi="华文仿宋" w:eastAsia="华文仿宋" w:cs="华文仿宋"/>
          <w:i w:val="0"/>
          <w:caps w:val="0"/>
          <w:color w:val="333333"/>
          <w:spacing w:val="0"/>
          <w:sz w:val="31"/>
          <w:szCs w:val="31"/>
          <w:shd w:val="clear" w:color="auto" w:fill="FFFFFF"/>
        </w:rPr>
        <w:t>《考核方案</w:t>
      </w:r>
      <w:r>
        <w:rPr>
          <w:rStyle w:val="6"/>
          <w:rFonts w:hint="eastAsia" w:ascii="仿宋" w:hAnsi="仿宋" w:eastAsia="仿宋" w:cs="仿宋"/>
          <w:i w:val="0"/>
          <w:caps w:val="0"/>
          <w:color w:val="333333"/>
          <w:spacing w:val="0"/>
          <w:sz w:val="31"/>
          <w:szCs w:val="31"/>
          <w:shd w:val="clear" w:color="auto" w:fill="FFFFFF"/>
        </w:rPr>
        <w:t>》</w:t>
      </w:r>
      <w:r>
        <w:rPr>
          <w:rStyle w:val="6"/>
          <w:rFonts w:hint="eastAsia" w:ascii="仿宋" w:hAnsi="仿宋" w:eastAsia="仿宋" w:cs="仿宋"/>
          <w:i w:val="0"/>
          <w:caps w:val="0"/>
          <w:color w:val="333333"/>
          <w:spacing w:val="0"/>
          <w:sz w:val="31"/>
          <w:szCs w:val="31"/>
          <w:shd w:val="clear" w:color="auto" w:fill="FFFFFF"/>
          <w:lang w:eastAsia="zh-CN"/>
        </w:rPr>
        <w:t>为了</w:t>
      </w:r>
      <w:r>
        <w:rPr>
          <w:rStyle w:val="6"/>
          <w:rFonts w:hint="eastAsia" w:ascii="仿宋" w:hAnsi="仿宋" w:eastAsia="仿宋" w:cs="仿宋"/>
          <w:i w:val="0"/>
          <w:caps w:val="0"/>
          <w:color w:val="333333"/>
          <w:spacing w:val="0"/>
          <w:sz w:val="31"/>
          <w:szCs w:val="31"/>
          <w:shd w:val="clear" w:color="auto" w:fill="FFFFFF"/>
          <w:lang w:val="en-US" w:eastAsia="zh-CN"/>
        </w:rPr>
        <w:t>推动企业主动加强安全管理，实现由被动接受监管向主动加强管理转变，全面提升企业本质安全水平</w:t>
      </w:r>
      <w:r>
        <w:rPr>
          <w:rStyle w:val="6"/>
          <w:rFonts w:hint="eastAsia" w:ascii="仿宋" w:hAnsi="仿宋" w:eastAsia="仿宋" w:cs="仿宋"/>
          <w:i w:val="0"/>
          <w:caps w:val="0"/>
          <w:color w:val="333333"/>
          <w:spacing w:val="0"/>
          <w:sz w:val="31"/>
          <w:szCs w:val="31"/>
          <w:shd w:val="clear" w:color="auto"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adjustRightInd/>
        <w:snapToGrid/>
        <w:spacing w:before="0" w:beforeAutospacing="0" w:after="0" w:afterAutospacing="0" w:line="640" w:lineRule="exact"/>
        <w:ind w:left="0" w:right="0" w:firstLine="630"/>
        <w:jc w:val="both"/>
        <w:textAlignment w:val="auto"/>
        <w:rPr>
          <w:rFonts w:hint="default" w:ascii="Calibri" w:hAnsi="Calibri" w:cs="Calibri"/>
          <w:i w:val="0"/>
          <w:caps w:val="0"/>
          <w:color w:val="333333"/>
          <w:spacing w:val="0"/>
          <w:sz w:val="21"/>
          <w:szCs w:val="21"/>
        </w:rPr>
      </w:pPr>
      <w:r>
        <w:rPr>
          <w:rStyle w:val="6"/>
          <w:rFonts w:hint="eastAsia" w:ascii="方正黑体_GBK" w:hAnsi="方正黑体_GBK" w:eastAsia="方正黑体_GBK" w:cs="方正黑体_GBK"/>
          <w:i w:val="0"/>
          <w:caps w:val="0"/>
          <w:color w:val="333333"/>
          <w:spacing w:val="0"/>
          <w:sz w:val="31"/>
          <w:szCs w:val="31"/>
          <w:shd w:val="clear" w:color="auto" w:fill="FFFFFF"/>
        </w:rPr>
        <w:t>二、主要内容</w:t>
      </w:r>
    </w:p>
    <w:p>
      <w:pPr>
        <w:pStyle w:val="7"/>
        <w:keepNext w:val="0"/>
        <w:keepLines w:val="0"/>
        <w:pageBreakBefore w:val="0"/>
        <w:widowControl w:val="0"/>
        <w:kinsoku/>
        <w:wordWrap/>
        <w:overflowPunct/>
        <w:topLinePunct w:val="0"/>
        <w:autoSpaceDE w:val="0"/>
        <w:autoSpaceDN/>
        <w:bidi w:val="0"/>
        <w:adjustRightInd/>
        <w:snapToGrid/>
        <w:spacing w:line="640" w:lineRule="exact"/>
        <w:ind w:firstLine="620" w:firstLineChars="200"/>
        <w:jc w:val="both"/>
        <w:textAlignment w:val="auto"/>
        <w:rPr>
          <w:rStyle w:val="6"/>
          <w:rFonts w:hint="eastAsia" w:ascii="华文仿宋" w:hAnsi="华文仿宋" w:eastAsia="华文仿宋" w:cs="华文仿宋"/>
          <w:i w:val="0"/>
          <w:caps w:val="0"/>
          <w:color w:val="333333"/>
          <w:spacing w:val="0"/>
          <w:sz w:val="31"/>
          <w:szCs w:val="31"/>
          <w:shd w:val="clear" w:color="auto" w:fill="FFFFFF"/>
          <w:lang w:eastAsia="zh-CN"/>
        </w:rPr>
      </w:pPr>
      <w:r>
        <w:rPr>
          <w:rStyle w:val="6"/>
          <w:rFonts w:hint="eastAsia" w:ascii="华文仿宋" w:hAnsi="华文仿宋" w:eastAsia="华文仿宋" w:cs="华文仿宋"/>
          <w:i w:val="0"/>
          <w:caps w:val="0"/>
          <w:color w:val="333333"/>
          <w:spacing w:val="0"/>
          <w:sz w:val="31"/>
          <w:szCs w:val="31"/>
          <w:shd w:val="clear" w:color="auto" w:fill="FFFFFF"/>
        </w:rPr>
        <w:t>《考核方案</w:t>
      </w:r>
      <w:r>
        <w:rPr>
          <w:rStyle w:val="6"/>
          <w:rFonts w:hint="eastAsia" w:ascii="仿宋" w:hAnsi="仿宋" w:eastAsia="仿宋" w:cs="仿宋"/>
          <w:i w:val="0"/>
          <w:caps w:val="0"/>
          <w:color w:val="333333"/>
          <w:spacing w:val="0"/>
          <w:sz w:val="31"/>
          <w:szCs w:val="31"/>
          <w:shd w:val="clear" w:color="auto" w:fill="FFFFFF"/>
        </w:rPr>
        <w:t>》</w:t>
      </w:r>
      <w:r>
        <w:rPr>
          <w:rStyle w:val="6"/>
          <w:rFonts w:hint="eastAsia" w:ascii="华文仿宋" w:hAnsi="华文仿宋" w:eastAsia="华文仿宋" w:cs="华文仿宋"/>
          <w:i w:val="0"/>
          <w:caps w:val="0"/>
          <w:color w:val="333333"/>
          <w:spacing w:val="0"/>
          <w:sz w:val="31"/>
          <w:szCs w:val="31"/>
          <w:shd w:val="clear" w:color="auto" w:fill="FFFFFF"/>
        </w:rPr>
        <w:t>的主要内容分为</w:t>
      </w:r>
      <w:r>
        <w:rPr>
          <w:rStyle w:val="6"/>
          <w:rFonts w:hint="eastAsia" w:ascii="华文仿宋" w:hAnsi="华文仿宋" w:eastAsia="华文仿宋" w:cs="华文仿宋"/>
          <w:i w:val="0"/>
          <w:caps w:val="0"/>
          <w:color w:val="333333"/>
          <w:spacing w:val="0"/>
          <w:sz w:val="31"/>
          <w:szCs w:val="31"/>
          <w:shd w:val="clear" w:color="auto" w:fill="FFFFFF"/>
          <w:lang w:eastAsia="zh-CN"/>
        </w:rPr>
        <w:t>三</w:t>
      </w:r>
      <w:r>
        <w:rPr>
          <w:rStyle w:val="6"/>
          <w:rFonts w:hint="eastAsia" w:ascii="华文仿宋" w:hAnsi="华文仿宋" w:eastAsia="华文仿宋" w:cs="华文仿宋"/>
          <w:i w:val="0"/>
          <w:caps w:val="0"/>
          <w:color w:val="333333"/>
          <w:spacing w:val="0"/>
          <w:sz w:val="31"/>
          <w:szCs w:val="31"/>
          <w:shd w:val="clear" w:color="auto" w:fill="FFFFFF"/>
        </w:rPr>
        <w:t>部分，第一部分是考核对象，</w:t>
      </w:r>
      <w:r>
        <w:rPr>
          <w:rStyle w:val="6"/>
          <w:rFonts w:hint="eastAsia" w:ascii="华文仿宋" w:hAnsi="华文仿宋" w:eastAsia="华文仿宋" w:cs="华文仿宋"/>
          <w:i w:val="0"/>
          <w:caps w:val="0"/>
          <w:color w:val="333333"/>
          <w:spacing w:val="0"/>
          <w:sz w:val="31"/>
          <w:szCs w:val="31"/>
          <w:shd w:val="clear" w:color="auto" w:fill="FFFFFF"/>
          <w:lang w:eastAsia="zh-CN"/>
        </w:rPr>
        <w:t>包括</w:t>
      </w:r>
      <w:r>
        <w:rPr>
          <w:rStyle w:val="6"/>
          <w:rFonts w:hint="eastAsia" w:ascii="华文仿宋" w:hAnsi="华文仿宋" w:eastAsia="华文仿宋" w:cs="华文仿宋"/>
          <w:i w:val="0"/>
          <w:caps w:val="0"/>
          <w:color w:val="333333"/>
          <w:spacing w:val="0"/>
          <w:sz w:val="31"/>
          <w:szCs w:val="31"/>
          <w:shd w:val="clear" w:color="auto" w:fill="FFFFFF"/>
        </w:rPr>
        <w:t>纳入市和区县（市）应急管理部门依法监管的金属非金属矿山及其尾矿库、地质勘探、采掘施工行业生产经营单位；化工（含石油化工）、医药、危险化学品、烟花爆竹行业生产经营单位；冶金、有色、建材、机械、轻工、纺织、烟草、商贸行业的规模以上企业主要负责人。</w:t>
      </w:r>
      <w:r>
        <w:rPr>
          <w:rStyle w:val="6"/>
          <w:rFonts w:hint="eastAsia" w:ascii="华文仿宋" w:hAnsi="华文仿宋" w:eastAsia="华文仿宋" w:cs="华文仿宋"/>
          <w:i w:val="0"/>
          <w:caps w:val="0"/>
          <w:color w:val="333333"/>
          <w:spacing w:val="0"/>
          <w:sz w:val="31"/>
          <w:szCs w:val="31"/>
          <w:shd w:val="clear" w:color="auto" w:fill="FFFFFF"/>
          <w:lang w:eastAsia="zh-CN"/>
        </w:rPr>
        <w:t>第二部分是考核内容，包括</w:t>
      </w:r>
      <w:r>
        <w:rPr>
          <w:rStyle w:val="6"/>
          <w:rFonts w:hint="eastAsia" w:ascii="华文仿宋" w:hAnsi="华文仿宋" w:eastAsia="华文仿宋" w:cs="华文仿宋"/>
          <w:i w:val="0"/>
          <w:caps w:val="0"/>
          <w:color w:val="333333"/>
          <w:spacing w:val="0"/>
          <w:sz w:val="31"/>
          <w:szCs w:val="31"/>
          <w:shd w:val="clear" w:color="auto" w:fill="FFFFFF"/>
          <w:lang w:eastAsia="zh-CN"/>
        </w:rPr>
        <w:t>树牢安全理念、安全生产标准化建设、安全生产研究部署、安全管理机构设置和人员配备、安全管理建章立制、全员安全培训教育、保证安全投入、安全预防双控机制、应急救援、事故报告等十方面内容。第三部分是考核流程，成立现场考核组，通过听取企业主要负责人安全生产履职情况汇报、安全管理知识和能力现场考试、查阅资料、现场询问有关人员、延伸车间和班组检查，综合评定考核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adjustRightInd/>
        <w:snapToGrid/>
        <w:spacing w:before="0" w:beforeAutospacing="0" w:after="0" w:afterAutospacing="0" w:line="640" w:lineRule="exact"/>
        <w:ind w:left="0" w:right="0" w:firstLine="630"/>
        <w:jc w:val="both"/>
        <w:textAlignment w:val="auto"/>
        <w:rPr>
          <w:rFonts w:hint="default" w:ascii="Calibri" w:hAnsi="Calibri" w:cs="Calibri"/>
          <w:i w:val="0"/>
          <w:caps w:val="0"/>
          <w:color w:val="333333"/>
          <w:spacing w:val="0"/>
          <w:sz w:val="24"/>
          <w:szCs w:val="24"/>
        </w:rPr>
      </w:pPr>
      <w:r>
        <w:rPr>
          <w:rStyle w:val="6"/>
          <w:rFonts w:hint="eastAsia" w:ascii="方正黑体_GBK" w:hAnsi="方正黑体_GBK" w:eastAsia="方正黑体_GBK" w:cs="方正黑体_GBK"/>
          <w:i w:val="0"/>
          <w:caps w:val="0"/>
          <w:color w:val="333333"/>
          <w:spacing w:val="0"/>
          <w:sz w:val="31"/>
          <w:szCs w:val="31"/>
          <w:shd w:val="clear" w:color="auto" w:fill="FFFFFF"/>
        </w:rPr>
        <w:t>三、工作效果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adjustRightInd/>
        <w:snapToGrid/>
        <w:spacing w:before="0" w:beforeAutospacing="0" w:after="0" w:afterAutospacing="0" w:line="640" w:lineRule="exact"/>
        <w:ind w:left="0" w:right="0" w:firstLine="630"/>
        <w:jc w:val="both"/>
        <w:textAlignment w:val="auto"/>
        <w:rPr>
          <w:rStyle w:val="6"/>
          <w:rFonts w:hint="eastAsia" w:ascii="华文仿宋" w:hAnsi="华文仿宋" w:eastAsia="华文仿宋" w:cs="华文仿宋"/>
          <w:i w:val="0"/>
          <w:caps w:val="0"/>
          <w:color w:val="333333"/>
          <w:spacing w:val="0"/>
          <w:sz w:val="31"/>
          <w:szCs w:val="31"/>
          <w:shd w:val="clear" w:color="auto" w:fill="FFFFFF"/>
        </w:rPr>
      </w:pPr>
      <w:r>
        <w:rPr>
          <w:rStyle w:val="6"/>
          <w:rFonts w:hint="eastAsia" w:ascii="华文仿宋" w:hAnsi="华文仿宋" w:eastAsia="华文仿宋" w:cs="华文仿宋"/>
          <w:i w:val="0"/>
          <w:caps w:val="0"/>
          <w:color w:val="333333"/>
          <w:spacing w:val="0"/>
          <w:sz w:val="31"/>
          <w:szCs w:val="31"/>
          <w:shd w:val="clear" w:color="auto" w:fill="FFFFFF"/>
        </w:rPr>
        <w:t>通过</w:t>
      </w:r>
      <w:r>
        <w:rPr>
          <w:rStyle w:val="6"/>
          <w:rFonts w:hint="eastAsia" w:ascii="华文仿宋" w:hAnsi="华文仿宋" w:eastAsia="华文仿宋" w:cs="华文仿宋"/>
          <w:i w:val="0"/>
          <w:caps w:val="0"/>
          <w:color w:val="333333"/>
          <w:spacing w:val="0"/>
          <w:sz w:val="31"/>
          <w:szCs w:val="31"/>
          <w:shd w:val="clear" w:color="auto" w:fill="FFFFFF"/>
          <w:lang w:eastAsia="zh-CN"/>
        </w:rPr>
        <w:t>对</w:t>
      </w:r>
      <w:r>
        <w:rPr>
          <w:rStyle w:val="6"/>
          <w:rFonts w:hint="eastAsia" w:ascii="华文仿宋" w:hAnsi="华文仿宋" w:eastAsia="华文仿宋" w:cs="华文仿宋"/>
          <w:i w:val="0"/>
          <w:caps w:val="0"/>
          <w:color w:val="333333"/>
          <w:spacing w:val="0"/>
          <w:sz w:val="31"/>
          <w:szCs w:val="31"/>
          <w:shd w:val="clear" w:color="auto" w:fill="FFFFFF"/>
        </w:rPr>
        <w:t>企业主要负责人安全生产履职考核，完善形成以落实企业主要负责人安全责任为重点的企业安全生产主体责任体系、以建立企业技术和管理团队为重点的规范化安全生产管理体系、以风险分级管控和隐患排查治理为重点的安全预防控制体系，有效化解重大安全风险，坚决遏制生产安全事故，推动企业安全发展高质量发展。</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0000000000000000000"/>
    <w:charset w:val="00"/>
    <w:family w:val="auto"/>
    <w:pitch w:val="default"/>
    <w:sig w:usb0="00000000" w:usb1="00000000" w:usb2="00000000" w:usb3="00000000" w:csb0="00040001" w:csb1="00000000"/>
  </w:font>
  <w:font w:name="方正仿宋简体">
    <w:altName w:val="方正仿宋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F25EF"/>
    <w:rsid w:val="5B7F25EF"/>
    <w:rsid w:val="73E362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next w:val="1"/>
    <w:qFormat/>
    <w:uiPriority w:val="0"/>
    <w:rPr>
      <w:color w:val="FF0000"/>
      <w:spacing w:val="60"/>
      <w:kern w:val="11"/>
      <w:sz w:val="52"/>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Emphasis"/>
    <w:basedOn w:val="5"/>
    <w:qFormat/>
    <w:uiPriority w:val="0"/>
    <w:rPr>
      <w:i/>
    </w:rPr>
  </w:style>
  <w:style w:type="paragraph" w:customStyle="1" w:styleId="7">
    <w:name w:val="Body text|1"/>
    <w:basedOn w:val="1"/>
    <w:qFormat/>
    <w:uiPriority w:val="0"/>
    <w:pPr>
      <w:spacing w:line="444" w:lineRule="auto"/>
      <w:ind w:firstLine="400"/>
      <w:jc w:val="left"/>
    </w:pPr>
    <w:rPr>
      <w:rFonts w:ascii="宋体" w:hAnsi="宋体" w:eastAsia="宋体" w:cs="宋体"/>
      <w:kern w:val="0"/>
      <w:sz w:val="28"/>
      <w:szCs w:val="28"/>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2023-01-04T01:22:00Z</dcterms:created>
  <dc:creator>user</dc:creator>
  <cp:lastModifiedBy>user</cp:lastModifiedBy>
  <dcterms:modified xsi:type="dcterms:W3CDTF">2023-01-04T14:28:28Z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