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法律顾问</w:t>
      </w:r>
      <w:r>
        <w:rPr>
          <w:rFonts w:hint="default" w:ascii="宋体" w:hAnsi="宋体" w:eastAsia="宋体" w:cs="宋体"/>
          <w:b/>
          <w:bCs/>
          <w:sz w:val="44"/>
          <w:szCs w:val="44"/>
          <w:lang w:eastAsia="zh-CN"/>
        </w:rPr>
        <w:t>服务项目</w:t>
      </w:r>
      <w:r>
        <w:rPr>
          <w:rStyle w:val="7"/>
          <w:rFonts w:hint="eastAsia" w:ascii="宋体" w:hAnsi="宋体" w:eastAsia="宋体" w:cs="宋体"/>
          <w:b/>
          <w:bCs/>
          <w:i w:val="0"/>
          <w:iCs/>
          <w:sz w:val="44"/>
          <w:szCs w:val="44"/>
        </w:rPr>
        <w:t>采购公告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i w:val="0"/>
          <w:iCs/>
        </w:rPr>
      </w:pPr>
      <w:r>
        <w:rPr>
          <w:i w:val="0"/>
          <w:iCs/>
          <w:sz w:val="31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</w:rPr>
        <w:t>现就</w:t>
      </w:r>
      <w:r>
        <w:rPr>
          <w:rStyle w:val="7"/>
          <w:rFonts w:hint="eastAsia" w:ascii="仿宋_GB2312" w:hAnsi="仿宋_GB2312" w:cs="仿宋_GB2312"/>
          <w:i w:val="0"/>
          <w:iCs/>
          <w:spacing w:val="0"/>
          <w:sz w:val="32"/>
          <w:szCs w:val="32"/>
          <w:shd w:val="clear" w:color="auto" w:fill="FFFFFF"/>
          <w:lang w:eastAsia="zh-CN"/>
        </w:rPr>
        <w:t>市应急管理</w:t>
      </w: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</w:rPr>
        <w:t>局</w:t>
      </w: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法律顾问</w:t>
      </w:r>
      <w:r>
        <w:rPr>
          <w:rStyle w:val="7"/>
          <w:rFonts w:hint="default" w:ascii="仿宋_GB2312" w:hAnsi="仿宋_GB2312" w:cs="仿宋_GB2312"/>
          <w:i w:val="0"/>
          <w:iCs/>
          <w:spacing w:val="0"/>
          <w:sz w:val="32"/>
          <w:szCs w:val="32"/>
          <w:shd w:val="clear" w:color="auto" w:fill="FFFFFF"/>
          <w:lang w:eastAsia="zh-CN"/>
        </w:rPr>
        <w:t>服务项目</w:t>
      </w: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</w:rPr>
        <w:t>需求公告如下：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pacing w:val="0"/>
          <w:sz w:val="32"/>
          <w:szCs w:val="32"/>
          <w:shd w:val="clear" w:color="auto" w:fill="FFFFFF"/>
        </w:rPr>
        <w:t>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法律顾问</w:t>
      </w:r>
      <w:r>
        <w:rPr>
          <w:rStyle w:val="7"/>
          <w:rFonts w:hint="default" w:ascii="仿宋_GB2312" w:hAnsi="仿宋_GB2312" w:cs="仿宋_GB2312"/>
          <w:i w:val="0"/>
          <w:iCs/>
          <w:spacing w:val="0"/>
          <w:sz w:val="32"/>
          <w:szCs w:val="32"/>
          <w:shd w:val="clear" w:color="auto" w:fill="FFFFFF"/>
          <w:lang w:eastAsia="zh-CN"/>
        </w:rPr>
        <w:t>服务项目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的潜在供应商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eastAsia="zh-CN"/>
        </w:rPr>
        <w:t>请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于20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  <w:lang w:val="en"/>
        </w:rPr>
        <w:t>2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年</w:t>
      </w:r>
      <w:r>
        <w:rPr>
          <w:rStyle w:val="7"/>
          <w:rFonts w:hint="default" w:ascii="仿宋_GB2312" w:hAnsi="仿宋_GB2312" w:cs="仿宋_GB2312"/>
          <w:b w:val="0"/>
          <w:bCs w:val="0"/>
          <w:i w:val="0"/>
          <w:iCs/>
          <w:sz w:val="32"/>
          <w:szCs w:val="32"/>
          <w:lang w:val="en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月</w:t>
      </w:r>
      <w:r>
        <w:rPr>
          <w:rStyle w:val="7"/>
          <w:rFonts w:hint="default" w:ascii="仿宋_GB2312" w:hAnsi="仿宋_GB2312" w:cs="仿宋_GB2312"/>
          <w:b w:val="0"/>
          <w:bCs w:val="0"/>
          <w:i w:val="0"/>
          <w:iCs/>
          <w:sz w:val="32"/>
          <w:szCs w:val="32"/>
          <w:u w:val="none"/>
          <w:lang w:val="en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日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eastAsia="zh-CN"/>
        </w:rPr>
        <w:t>时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val="en-US" w:eastAsia="zh-CN"/>
        </w:rPr>
        <w:t>30分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（北京时间）前递交响应文件。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Fonts w:hint="eastAsia" w:ascii="黑体" w:hAnsi="黑体" w:eastAsia="黑体" w:cs="黑体"/>
          <w:i w:val="0"/>
          <w:iCs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一、项目基本情况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default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1.项目名称：法律顾问</w:t>
      </w:r>
      <w:r>
        <w:rPr>
          <w:rStyle w:val="7"/>
          <w:rFonts w:hint="default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服务项目。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default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7"/>
          <w:rFonts w:hint="default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聘用依据：</w:t>
      </w: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中共沈阳市委办公室、沈阳市人民政府办公厅关于印发《沈阳市推行法律顾问制度和公职律师公司律师制度的实施意见》的通知（沈委办发〔2018〕51号）</w:t>
      </w:r>
      <w:r>
        <w:rPr>
          <w:rStyle w:val="7"/>
          <w:rFonts w:hint="default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3.</w:t>
      </w:r>
      <w:r>
        <w:rPr>
          <w:rStyle w:val="7"/>
          <w:rFonts w:hint="default" w:ascii="仿宋_GB2312" w:hAnsi="仿宋_GB2312" w:cs="仿宋_GB2312"/>
          <w:b w:val="0"/>
          <w:bCs w:val="0"/>
          <w:i w:val="0"/>
          <w:iCs/>
          <w:sz w:val="32"/>
          <w:szCs w:val="32"/>
        </w:rPr>
        <w:t>主要内容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Style w:val="7"/>
          <w:rFonts w:hint="default" w:ascii="仿宋_GB2312" w:hAnsi="仿宋_GB2312" w:cs="仿宋_GB2312"/>
          <w:b w:val="0"/>
          <w:bCs w:val="0"/>
          <w:i w:val="0"/>
          <w:iCs/>
          <w:sz w:val="32"/>
          <w:szCs w:val="32"/>
        </w:rPr>
        <w:t>（1）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eastAsia="zh-CN"/>
        </w:rPr>
        <w:t>日常法律服务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合同审核、法律问题咨询、法制审核，为重大决策、疑难案件、规范性文件、政策性文件等日常工作提供法律支撑和法律建议等； 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  <w:lang w:eastAsia="zh-CN"/>
        </w:rPr>
        <w:t>）重大疑难案件法律服务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对重大疑难复杂的案件出具书面审核意见； 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对事故调查处理、突发事件应急处置提供法律支撑；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③代理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行政复议、行政诉讼案件。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645" w:leftChars="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4.服务期限：1年。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645" w:leftChars="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5.预算金额：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6万元。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  <w:lang w:val="en"/>
        </w:rPr>
        <w:t>6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.本项目采购按综合评分确定供应商，具体评分办法见附件2。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二、申请人的资格要求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1.满足《中华人民共和国政府采购法》第二十二条规定；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2.落实政府采购政策需满足的资格要求；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3.中国境内合法成立的律师事务所，并取得律师事务所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执业许可证</w:t>
      </w:r>
      <w:r>
        <w:rPr>
          <w:rStyle w:val="7"/>
          <w:rFonts w:hint="default" w:ascii="仿宋_GB2312" w:hAnsi="仿宋_GB2312" w:eastAsia="仿宋_GB2312" w:cs="仿宋_GB2312"/>
          <w:i w:val="0"/>
          <w:iCs/>
          <w:sz w:val="32"/>
          <w:szCs w:val="32"/>
          <w:lang w:eastAsia="zh-CN"/>
        </w:rPr>
        <w:t>,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顾问律师必须取得律师执业证。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三、响应文件提交及要求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1.提交资料清单：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（1）营业执照复印件（或组织机构代码证、事业单位法人代表证书、社会团体法人登记证书等），须经年检有效；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（2）单位或机构简介；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（3）相关资质的证明材料；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（4）报价单、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</w:rPr>
        <w:t>法律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顾问服务方案；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（5）截至递交响应文件截止日未被列入失信被执行人、重大税收违法案件当事人名单、政府采购严重违法失信行为记录名单的承诺函。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上述材料均须加盖单位公章及骑缝章。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2.投件方式：有关资料请用信封统一装好密封，在封面上注明投件单位、联系人及联系电话，在封口处加贴封条并加盖公章。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640" w:leftChars="200" w:firstLine="0" w:firstLineChars="0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3.送达地址：沈阳市和平区南京北街55号。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640" w:leftChars="200" w:firstLine="0" w:firstLineChars="0"/>
        <w:textAlignment w:val="auto"/>
        <w:rPr>
          <w:rStyle w:val="7"/>
          <w:rFonts w:hint="default" w:ascii="仿宋_GB2312" w:hAnsi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联系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</w:rPr>
        <w:t>电话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：024-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</w:rPr>
        <w:t>865898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  <w:lang w:val="en"/>
        </w:rPr>
        <w:t>18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4.截止日期：202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年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月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  <w:u w:val="none"/>
          <w:lang w:val="en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日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eastAsia="zh-CN"/>
        </w:rPr>
        <w:t>时</w:t>
      </w:r>
      <w:r>
        <w:rPr>
          <w:rStyle w:val="7"/>
          <w:rFonts w:hint="eastAsia" w:ascii="仿宋_GB2312" w:hAnsi="仿宋_GB2312" w:cs="仿宋_GB2312"/>
          <w:b w:val="0"/>
          <w:bCs w:val="0"/>
          <w:i w:val="0"/>
          <w:iCs/>
          <w:sz w:val="32"/>
          <w:szCs w:val="32"/>
          <w:lang w:val="en-US" w:eastAsia="zh-CN"/>
        </w:rPr>
        <w:t>30分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/>
          <w:sz w:val="32"/>
          <w:szCs w:val="32"/>
        </w:rPr>
        <w:t>（北京时间）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截止。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5.报价单位提供的材料须保证真实有效，因资料虚假造成损失的，市应急管理局将依法追究相关法律责任。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  <w:highlight w:val="none"/>
        </w:rPr>
        <w:t>6.递交方式未采用密封投件的，或逾期递交的，一律不予接收。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四、公告期限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自本公告发布之日起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　　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附件：1.</w:t>
      </w:r>
      <w:r>
        <w:rPr>
          <w:rStyle w:val="7"/>
          <w:rFonts w:hint="eastAsia" w:ascii="仿宋_GB2312" w:hAnsi="仿宋_GB2312" w:eastAsia="仿宋_GB2312" w:cs="仿宋_GB2312"/>
          <w:i w:val="0"/>
          <w:iCs/>
          <w:spacing w:val="0"/>
          <w:sz w:val="32"/>
          <w:szCs w:val="32"/>
          <w:shd w:val="clear" w:color="auto" w:fill="FFFFFF"/>
          <w:lang w:val="en-US" w:eastAsia="zh-CN"/>
        </w:rPr>
        <w:t>法律顾问</w:t>
      </w:r>
      <w:r>
        <w:rPr>
          <w:rStyle w:val="7"/>
          <w:rFonts w:hint="default" w:ascii="仿宋_GB2312" w:hAnsi="仿宋_GB2312" w:cs="仿宋_GB2312"/>
          <w:i w:val="0"/>
          <w:iCs/>
          <w:spacing w:val="0"/>
          <w:sz w:val="32"/>
          <w:szCs w:val="32"/>
          <w:shd w:val="clear" w:color="auto" w:fill="FFFFFF"/>
          <w:lang w:eastAsia="zh-CN"/>
        </w:rPr>
        <w:t>服务项目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报价单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160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2.评分办法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　　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511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沈阳市应急管理局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511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202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年</w:t>
      </w:r>
      <w:r>
        <w:rPr>
          <w:rStyle w:val="7"/>
          <w:rFonts w:hint="eastAsia" w:ascii="仿宋_GB2312" w:hAnsi="仿宋_GB2312" w:cs="仿宋_GB2312"/>
          <w:i w:val="0"/>
          <w:iCs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月</w:t>
      </w:r>
      <w:r>
        <w:rPr>
          <w:rStyle w:val="7"/>
          <w:rFonts w:hint="default" w:ascii="仿宋_GB2312" w:hAnsi="仿宋_GB2312" w:cs="仿宋_GB2312"/>
          <w:i w:val="0"/>
          <w:iCs/>
          <w:sz w:val="32"/>
          <w:szCs w:val="32"/>
          <w:lang w:val="en" w:eastAsia="zh-CN"/>
        </w:rPr>
        <w:t>12</w:t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eastAsia="仿宋_GB2312" w:cs="仿宋_GB2312"/>
          <w:i w:val="0"/>
          <w:iCs/>
          <w:sz w:val="31"/>
          <w:szCs w:val="31"/>
        </w:rPr>
        <w:br w:type="page"/>
      </w: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/>
          <w:sz w:val="44"/>
          <w:szCs w:val="44"/>
          <w:lang w:val="en-US" w:eastAsia="zh-CN"/>
        </w:rPr>
        <w:t>法律顾问</w:t>
      </w:r>
      <w:r>
        <w:rPr>
          <w:rStyle w:val="7"/>
          <w:rFonts w:hint="default" w:ascii="宋体" w:hAnsi="宋体" w:eastAsia="宋体" w:cs="宋体"/>
          <w:b/>
          <w:bCs/>
          <w:i w:val="0"/>
          <w:iCs/>
          <w:sz w:val="44"/>
          <w:szCs w:val="44"/>
          <w:lang w:eastAsia="zh-CN"/>
        </w:rPr>
        <w:t>服务</w:t>
      </w:r>
      <w:r>
        <w:rPr>
          <w:rStyle w:val="7"/>
          <w:rFonts w:hint="eastAsia" w:ascii="宋体" w:hAnsi="宋体" w:eastAsia="宋体" w:cs="宋体"/>
          <w:b/>
          <w:bCs/>
          <w:i w:val="0"/>
          <w:iCs/>
          <w:sz w:val="44"/>
          <w:szCs w:val="44"/>
        </w:rPr>
        <w:t>项目报价单</w:t>
      </w:r>
    </w:p>
    <w:tbl>
      <w:tblPr>
        <w:tblStyle w:val="5"/>
        <w:tblpPr w:leftFromText="180" w:rightFromText="180" w:vertAnchor="text" w:horzAnchor="page" w:tblpXSpec="center" w:tblpY="803"/>
        <w:tblOverlap w:val="never"/>
        <w:tblW w:w="8764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980"/>
        <w:gridCol w:w="990"/>
        <w:gridCol w:w="855"/>
        <w:gridCol w:w="840"/>
        <w:gridCol w:w="2464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单位名称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座机、手机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项目联系人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座机、手机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电子邮箱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资质条件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收费标准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收费方式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35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单位简介及相关项目资质条件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资质条件：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2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  <w:t>法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  <w:t>律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  <w:t>顾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  <w:t>问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说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明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righ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righ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right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right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项目负责人签字（盖章）：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tblCellSpacing w:w="0" w:type="dxa"/>
          <w:jc w:val="center"/>
        </w:trPr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书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firstLine="555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本人承诺：1.本次报价材料真实有效，若因资料虚假造成损失，询价方有权依法追究本单位法律责任。2.拟派该项目负责人为本单位的在职人员，合作合同签署后由本单位组织开展该项工作，不随意更换</w:t>
            </w:r>
            <w:r>
              <w:rPr>
                <w:rStyle w:val="7"/>
                <w:rFonts w:hint="default" w:ascii="仿宋_GB2312" w:hAnsi="仿宋_GB2312" w:cs="仿宋_GB2312"/>
                <w:i w:val="0"/>
                <w:iCs/>
                <w:sz w:val="28"/>
                <w:szCs w:val="28"/>
              </w:rPr>
              <w:t>法律顾问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人员或将该项目转让第三方机构。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法人代表签字（盖章）：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ind w:left="0"/>
        <w:jc w:val="center"/>
        <w:rPr>
          <w:i w:val="0"/>
          <w:iCs/>
        </w:rPr>
      </w:pPr>
      <w:r>
        <w:rPr>
          <w:i w:val="0"/>
          <w:iCs/>
          <w:sz w:val="24"/>
          <w:szCs w:val="24"/>
        </w:rPr>
        <w:t> </w:t>
      </w:r>
      <w:r>
        <w:rPr>
          <w:rStyle w:val="7"/>
          <w:i w:val="0"/>
          <w:iCs/>
          <w:sz w:val="24"/>
          <w:szCs w:val="24"/>
        </w:rPr>
        <w:t>附注：该表格双面打印，并由项目负责人、法人代表在相应的栏目签字盖章。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45"/>
        <w:jc w:val="both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/>
        <w:jc w:val="center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/>
          <w:sz w:val="44"/>
          <w:szCs w:val="44"/>
        </w:rPr>
        <w:t>评分办法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一、评分原则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评分活动遵循公平、公正、科学和择优的原则。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黑体" w:hAnsi="黑体" w:eastAsia="黑体" w:cs="黑体"/>
          <w:i w:val="0"/>
          <w:iCs/>
          <w:sz w:val="32"/>
          <w:szCs w:val="32"/>
        </w:rPr>
      </w:pPr>
      <w:r>
        <w:rPr>
          <w:rStyle w:val="7"/>
          <w:rFonts w:hint="eastAsia" w:ascii="黑体" w:hAnsi="黑体" w:eastAsia="黑体" w:cs="黑体"/>
          <w:i w:val="0"/>
          <w:iCs/>
          <w:sz w:val="32"/>
          <w:szCs w:val="32"/>
        </w:rPr>
        <w:t>二、评分标准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采用综合评分法，评分小组按照本评分标准进行打分，得分最高者确定为供应商。综合评分相等时，以报价低的优先；报价也相等时，由评分小组自行确定。</w:t>
      </w:r>
    </w:p>
    <w:tbl>
      <w:tblPr>
        <w:tblStyle w:val="5"/>
        <w:tblW w:w="922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9"/>
        <w:gridCol w:w="5811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分项名称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满分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价格部分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报价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计算公式为：（Cmin/C）*价格满分。其中，Cmin为所有有效投标人中的最低报价，C为投标人的报价。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如最低报价为0则取第二低报价作为C值。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律所荣誉和获奖情况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根据律所获得过的荣誉和奖项情况进行评审：优秀：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分；良好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分；一般1-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团队律师获得荣誉情况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团队律师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获得过的荣誉和奖项情况进行评审：优秀：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分；良好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分；一般1-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法律顾问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能力和履历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"/>
              </w:rPr>
              <w:t>1.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精通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应急管理和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安全生产法律法规、行政法相关法律法规，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有深厚的法学理论功底和实际工作经验，根据具体情况优秀：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分；良好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分；一般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" w:eastAsia="zh-Hans"/>
              </w:rPr>
              <w:t>2.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执业年限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年以上律师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10-15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人，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4-5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分，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5-10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人，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2-3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分，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人以下，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Hans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顾问类似经验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作为法律顾问，为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Hans"/>
              </w:rPr>
              <w:t>国有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企业、社会团体或政府单位提供服务一年及以上的，每有一个法律顾问合同（提供复印件）得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分，最多得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顾问服务方案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服务方案内容具体，重点明确，符合项目特点和要求，根据具体情况：优秀：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分；良好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分；一般1-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宋体" w:cs="宋体"/>
                <w:color w:val="auto"/>
                <w:kern w:val="0"/>
                <w:sz w:val="28"/>
                <w:szCs w:val="28"/>
                <w:highlight w:val="none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合  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instrText xml:space="preserve"> =SUM(ABOVE) </w:instrText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100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fldChar w:fldCharType="end"/>
            </w:r>
          </w:p>
        </w:tc>
      </w:tr>
    </w:tbl>
    <w:p>
      <w:pPr>
        <w:adjustRightInd w:val="0"/>
        <w:spacing w:line="360" w:lineRule="auto"/>
        <w:textAlignment w:val="baseline"/>
        <w:outlineLvl w:val="0"/>
        <w:rPr>
          <w:rFonts w:ascii="仿宋_GB2312" w:hAnsi="宋体" w:eastAsia="仿宋_GB2312" w:cs="Lucida Sans Unicode"/>
          <w:color w:val="auto"/>
          <w:sz w:val="24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 w:val="0"/>
          <w:i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 w:val="0"/>
          <w:i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altName w:val="Noto Naskh Arabic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36"/>
                      </w:rPr>
                    </w:pPr>
                    <w:r>
                      <w:rPr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B6AA"/>
    <w:rsid w:val="09F21FD2"/>
    <w:rsid w:val="0F707EAE"/>
    <w:rsid w:val="1BFB393F"/>
    <w:rsid w:val="27E771CD"/>
    <w:rsid w:val="27FE4255"/>
    <w:rsid w:val="2BFBAE06"/>
    <w:rsid w:val="2F3FBA99"/>
    <w:rsid w:val="3467FB18"/>
    <w:rsid w:val="36F6BE73"/>
    <w:rsid w:val="37FF127E"/>
    <w:rsid w:val="39749F50"/>
    <w:rsid w:val="3AC324E7"/>
    <w:rsid w:val="3DF8A9BF"/>
    <w:rsid w:val="3FAFECED"/>
    <w:rsid w:val="3FBF7892"/>
    <w:rsid w:val="3FBF8D01"/>
    <w:rsid w:val="3FE7A695"/>
    <w:rsid w:val="3FF6F554"/>
    <w:rsid w:val="3FF7E9E5"/>
    <w:rsid w:val="3FFD9DF9"/>
    <w:rsid w:val="482F19AD"/>
    <w:rsid w:val="4C580690"/>
    <w:rsid w:val="530970BA"/>
    <w:rsid w:val="55F3A84A"/>
    <w:rsid w:val="577B8340"/>
    <w:rsid w:val="57FD9477"/>
    <w:rsid w:val="57FDFB3E"/>
    <w:rsid w:val="59BBE6F5"/>
    <w:rsid w:val="5CC82C4F"/>
    <w:rsid w:val="5FF762BC"/>
    <w:rsid w:val="677FF1F9"/>
    <w:rsid w:val="69631C1C"/>
    <w:rsid w:val="6D510379"/>
    <w:rsid w:val="6DBF8CC8"/>
    <w:rsid w:val="6DF73522"/>
    <w:rsid w:val="6EF913C5"/>
    <w:rsid w:val="6F45F660"/>
    <w:rsid w:val="7357C442"/>
    <w:rsid w:val="777D0250"/>
    <w:rsid w:val="777F613E"/>
    <w:rsid w:val="77A95FA8"/>
    <w:rsid w:val="77DF6019"/>
    <w:rsid w:val="77FFA76B"/>
    <w:rsid w:val="791EC512"/>
    <w:rsid w:val="7AFAEA47"/>
    <w:rsid w:val="7BD336BF"/>
    <w:rsid w:val="7BDF7392"/>
    <w:rsid w:val="7C77A5F5"/>
    <w:rsid w:val="7D3F53EA"/>
    <w:rsid w:val="7DEF2159"/>
    <w:rsid w:val="7DFE3283"/>
    <w:rsid w:val="7E5F08BC"/>
    <w:rsid w:val="7E7FB6AA"/>
    <w:rsid w:val="7EBAC930"/>
    <w:rsid w:val="7F262D29"/>
    <w:rsid w:val="7F3A0B9A"/>
    <w:rsid w:val="7F7A6AB2"/>
    <w:rsid w:val="7FB69864"/>
    <w:rsid w:val="7FFB47F7"/>
    <w:rsid w:val="7FFF1462"/>
    <w:rsid w:val="87D66DC7"/>
    <w:rsid w:val="8E7B2EE5"/>
    <w:rsid w:val="92F2BDC0"/>
    <w:rsid w:val="9FEA3299"/>
    <w:rsid w:val="A2ECEAD2"/>
    <w:rsid w:val="AEB69024"/>
    <w:rsid w:val="AFF68D5F"/>
    <w:rsid w:val="B5FE71C8"/>
    <w:rsid w:val="B7B7DE2C"/>
    <w:rsid w:val="B7DE44AF"/>
    <w:rsid w:val="B7EF4FCF"/>
    <w:rsid w:val="BC759DDD"/>
    <w:rsid w:val="BD7DF221"/>
    <w:rsid w:val="BDBE8499"/>
    <w:rsid w:val="C6FF221B"/>
    <w:rsid w:val="C7BE61ED"/>
    <w:rsid w:val="CBD6118E"/>
    <w:rsid w:val="CBF9CC47"/>
    <w:rsid w:val="CC3E224D"/>
    <w:rsid w:val="CEF62D2E"/>
    <w:rsid w:val="CFF7D7E2"/>
    <w:rsid w:val="D67F73D2"/>
    <w:rsid w:val="D69E029D"/>
    <w:rsid w:val="D86F8A4E"/>
    <w:rsid w:val="D9FF4AA8"/>
    <w:rsid w:val="DAEB5AA8"/>
    <w:rsid w:val="DCD94C2F"/>
    <w:rsid w:val="DCDD64A6"/>
    <w:rsid w:val="DCDFE676"/>
    <w:rsid w:val="DE65061F"/>
    <w:rsid w:val="DEDFC6DA"/>
    <w:rsid w:val="E7EBC591"/>
    <w:rsid w:val="EBDF85AD"/>
    <w:rsid w:val="EBFC7B19"/>
    <w:rsid w:val="ECDF1633"/>
    <w:rsid w:val="EDE2E807"/>
    <w:rsid w:val="EDFF16DD"/>
    <w:rsid w:val="EEDFCDC3"/>
    <w:rsid w:val="EF460446"/>
    <w:rsid w:val="EF7F8C79"/>
    <w:rsid w:val="EF7FF41B"/>
    <w:rsid w:val="EFAFB32F"/>
    <w:rsid w:val="EFB7B191"/>
    <w:rsid w:val="F6DFD109"/>
    <w:rsid w:val="F6FBE9DB"/>
    <w:rsid w:val="F71E5AEA"/>
    <w:rsid w:val="F7B77AB4"/>
    <w:rsid w:val="F7EA3968"/>
    <w:rsid w:val="F7F58D78"/>
    <w:rsid w:val="F7FFAB86"/>
    <w:rsid w:val="FAFCEF17"/>
    <w:rsid w:val="FBEBCA64"/>
    <w:rsid w:val="FBEE95DC"/>
    <w:rsid w:val="FBF94443"/>
    <w:rsid w:val="FBFFD99B"/>
    <w:rsid w:val="FD7F624A"/>
    <w:rsid w:val="FDE7CD8D"/>
    <w:rsid w:val="FE961951"/>
    <w:rsid w:val="FEDF016A"/>
    <w:rsid w:val="FEFFCCDE"/>
    <w:rsid w:val="FF9FADAC"/>
    <w:rsid w:val="FFB7D9D9"/>
    <w:rsid w:val="FFB8655E"/>
    <w:rsid w:val="FFBCC39A"/>
    <w:rsid w:val="FFBFEE1F"/>
    <w:rsid w:val="FFDEF580"/>
    <w:rsid w:val="FFEB385A"/>
    <w:rsid w:val="FFFB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2021-10-19T12:33:00Z</dcterms:created>
  <dc:creator>江水</dc:creator>
  <cp:lastModifiedBy>user</cp:lastModifiedBy>
  <cp:lastPrinted>2025-04-24T19:13:00Z</cp:lastPrinted>
  <dcterms:modified xsi:type="dcterms:W3CDTF">2025-05-12T09:43:13Z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27025DAB116E453FA19DAE7861751F7A</vt:lpwstr>
  </property>
</Properties>
</file>