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宋体" w:hAnsi="宋体" w:eastAsia="宋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宋体" w:hAnsi="宋体" w:eastAsia="宋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宋体" w:hAnsi="宋体" w:eastAsia="宋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宋体" w:hAnsi="宋体" w:eastAsia="宋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宋体" w:hAnsi="宋体" w:eastAsia="宋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宋体" w:hAnsi="宋体" w:eastAsia="宋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>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200" w:firstLineChars="5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宋体" w:hAnsi="宋体"/>
          <w:sz w:val="44"/>
          <w:szCs w:val="4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沈减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cs="仿宋_GB2312"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市减灾委员会办公室关于印发《沈阳市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自然灾害救助工作方案》的通知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各区、县（市）人民政府及开发区管委会，市减灾委员会各成员单位：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现将《沈阳市自然灾害救助工作方案》印发给你们，请结合实际，认真贯彻落实。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沈阳市减灾委员会办公室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2020年10月13日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沈阳市自然灾害救助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为进一步做好自然灾害救助工作，按照《辽宁省减灾委员会关于印发辽宁省自然灾害救助工作方案的通知》（辽减委〔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）要求，使我市自然灾害救助工作能够有效衔接，最大程度减少人民群众生命和财产损失，结合我市实际，特制定此方案。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编制目的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建立健全自然灾害救助体系和运行机制，规范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自然灾害</w:t>
      </w:r>
      <w:r>
        <w:rPr>
          <w:rFonts w:hint="eastAsia" w:ascii="仿宋_GB2312" w:hAnsi="仿宋_GB2312" w:eastAsia="仿宋_GB2312" w:cs="仿宋_GB2312"/>
          <w:sz w:val="32"/>
          <w:szCs w:val="32"/>
        </w:rPr>
        <w:t>救助行为，提高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自然灾害</w:t>
      </w:r>
      <w:r>
        <w:rPr>
          <w:rFonts w:hint="eastAsia" w:ascii="仿宋_GB2312" w:hAnsi="仿宋_GB2312" w:eastAsia="仿宋_GB2312" w:cs="仿宋_GB2312"/>
          <w:sz w:val="32"/>
          <w:szCs w:val="32"/>
        </w:rPr>
        <w:t>救助能力，确保迅速、有序、高效地组织开展救助工作，最大程度地减少人民群众生命和财产损失，保障受灾人员基本生活，维护灾区社会稳定。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依据《中华人民共和国突发事件应对法》《自然灾害救助条例》《国家自然灾害救助应急预案》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《辽宁省减灾委员会关于印发辽宁省自然灾害救助工作方案的通知》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《沈阳市防灾减灾办法》和《沈阳市人民政府突发事件总体应急预案》等法律法规和规范性文件。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 xml:space="preserve"> 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凡在我市行政区域内发生的干旱、洪涝灾害，台风、风雹、低温冷冻、雪等气象灾害，地震灾害，山体崩塌、滑坡、泥石流等地质灾害，森林火灾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生物灾害等自然灾害，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启动市Ⅳ级以上自然灾害救助应急响应时，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适用于本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其他类别的突发事件，根据需要可参照本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开展救助工作。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)政府主导，社会参与。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以人为本，最大程度地保护人民群众的生命和财产安全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坚持各级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工作中的主导地位，充分发挥社会力量和市场机制的重要作用，强化政府与社会的协同配合，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充分发挥基层群众性自治组织和公益性社会组织的作用，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)分级负责，属地为主。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市委统一领导，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市政府统筹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就近指挥，分级负责、相互协同的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应急机制，强化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县（市、区）党委的领导能力和县（市、区）人民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工作中的主体责任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全面客观</w:t>
      </w:r>
      <w:r>
        <w:rPr>
          <w:rFonts w:hint="eastAsia" w:ascii="楷体_GB2312" w:hAnsi="楷体_GB2312" w:eastAsia="楷体_GB2312" w:cs="楷体_GB2312"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公开透明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按照自然灾害救助相关流程，准确客观的核实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受灾地的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灾害损失、受灾群众基本生活需求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情况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确保真实性和可靠性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后，及时开展自然灾害救助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工作的程序、标准及结果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等内容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依据相关规定，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适时向社会公开</w:t>
      </w:r>
      <w:r>
        <w:rPr>
          <w:rFonts w:hint="eastAsia" w:ascii="仿宋_GB2312" w:eastAsia="仿宋_GB2312"/>
          <w:color w:val="000000"/>
          <w:sz w:val="32"/>
          <w:szCs w:val="32"/>
        </w:rPr>
        <w:t>，全程接受群众监督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，确保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救助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五、自然灾害救助准备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（一）市应急管理局自然灾害救助准备工作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应急管理局根据自然灾害预警预报信息，结合可能受影响地区的自然条件、人口和社会经济情况，对可能出现的灾情进行预评估，当可能威胁人民生命财产安全、影响基本生活、需要提前采取应对措施时，视情采取以下一项或多项救助准备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向可能受影响的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县（市、区）减灾委或应急管理局通报预警信息，提出自然灾害救助准备工作要求。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加强应急值守，密切跟踪灾害风险变化和发展趋势，对灾害可能造成的损失进行动态评估，及时调整相关措施。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通知市应急事务管理服务中心，要求市级应急物资储备库做好自然灾害救助物资准备，紧急情况下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提前调拨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；特殊情况下，向省应急管理厅申请自然灾害救助物资支援；启动与交通运输、铁路等部门（单位）或运输企业合作的应急联动机制，做好自然灾害救助物资调运准备。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派出工作组，实地了解灾害风险，检查指导各项自然灾害救助准备工作。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（二）各地各部门自然灾害救助准备工作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政府应当将自然灾害救助工作纳入国民经济和社会发展规划，建立健全与自然灾害救助需求相适应的资金保障机制，将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自然灾害救助资金和自然灾害救助工作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经费纳入财政预算。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每年综合考虑有关部门灾情预测和上年度实际支出等因素，合理安排相关资金。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政府应根据经济社会发展水平、自然灾害救助成本等因素，适时调整自然灾害救助政策和相关补助标准。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自然灾害救助预算资金不足时，财政部门根据应急管理部门核定的灾情情况，提出预备费动用方案，报本级人民政府决定后实施。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按有关规定开展资金绩效目标管理工作。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物资准备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物资储备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库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建设规模、占地面积、建筑面积等要严格按照相关建设标准执行，要体现党和人民政府以人为本、执政为民的理念，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遵循就近存储、调运迅速、保障有利的原则，科学选址，规划布局，形成一定辐射能力，满足本行政区域内自然灾害救助需求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各地区各部门要针对本地区、本行业自然灾害发生发展的趋势和特点，按照“合理储备、突出重点，先重点、后一般”的要求，确定自然灾害救助物资储备的种类和规模，做好应对自然灾害救助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物资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准备工作。按照实物储备、协议储备与生产能力储备相结合的方式，全面提高自然灾害救助物资储备规模，增加自然灾害救助物资储备种类。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装备准备。各地区各部门应配备自然灾害救助管理工作必需的装备（设备）。建立健全自然灾害救助应急指挥技术支撑系统，为自然灾害救助工作提供必要的交通、通信等装备（设备）。通信运营部门要依法保障通信网络，确保灾情信息沟通通畅。同时利用现有资源，建立健全部门间灾情共享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各地要统筹规划设立应急避难场所，尤其在自然灾害多发、易发地区设立专用应急避难场所，并设置明显标志。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。各地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要建立专家队伍，组织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应急、公安、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生态环境、水利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、卫生防疫、气象等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专家，重点开展灾情会商、赴灾区开展灾情评估及灾害管理的业务咨询等工作。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建立健全覆盖市、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、乡镇（街道）、村(社区)的四级灾害信息员队伍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灾害信息员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培育发展相关社会组织和志愿者队伍，鼓励引导其在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</w:rPr>
        <w:t>灾害救助工作中发挥积极作用。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社会动员准备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人民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政府要建立和完善社会捐助工作机制，规范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捐赠的组织发动、款物接收、统计、分配、公示、反馈等各个环节的工作。完善社会捐助接收站(点)布局，方便群众捐赠。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防灾减灾宣传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人民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政府要利用各类媒体宣传相关法律法规及防灾减灾知识，组织好“防灾减灾日”、“国际减灾日”等活动，增强市民防灾减灾意识，提高公众应急反应能力。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六、信息报告与发布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（一）信息报告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县（市、区）应急管理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《自然灾害情况统计调查制度》《特别重大自然灾害损失统计调查制度》，做好灾情信息收集、汇总、分析、上报和部门间共享工作。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对于突发性自然灾害，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应在灾害发生后2小时内将本行政区域的灾情和救助工作情况向本级人民政府和市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局报告；市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局应在接报灾情信息2小时内审核、汇总，并向市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政府和省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厅报告。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对于造成本行政区域内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10人以上人员死亡（含失踪）或房屋大量倒塌、城乡大面积受灾等严重损失的自然灾害，以及社会舆论广泛关注的热点和焦点灾害事件等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应在灾害发生后立即上报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厅和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部。市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局接报后立即报告市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重特大自然灾害灾情稳定前，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执行灾情24小时零报告制度。灾情稳定后，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应在5日内完成本级损失的核定并报市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局在接报后3日内上报省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干旱灾害，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应在旱情初期、群众生产和生活受到一定影响时，初报灾情；在旱情发展过程中，每10日续报一次，直至灾情解除；灾情解除后及时核报。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人民政府要建立健全灾情会商制度，各级减灾委或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部门要定期或不定期组织灾情会商，全面客观评估、核定灾情数据。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5）各级应急管理部门和相关涉灾部门开展自然灾害情况统计报送工作，必须按照《中华人民共和国统计法》《自然灾害情况统计调查制度》《特别重大自然灾害损失统计调查制度》等法律法规和规章制度提供统计资料，务必做好原始记录、统计台账、现场照片等基础性证明材料的档案管理工作，做到有据可查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对因迟报、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瞒报、漏报、篡改、伪造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自然灾害灾情损失情况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造成后果的，依据有关法律法规，追究相关人员的责任。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（二）信息发布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在灾情稳定前，市、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减灾委员会或应急管理局秉承实事求是、及时准确、公开透明的原则，在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不违反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相关保密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制度的情况下，可采取授权发布、组织报道、接受记者采访、举行新闻发布会等方式，或通过重点新闻网站、政府网站、政务微博、政务微信、政务客户端等渠道，及时向社会发布自然灾害造成的人员伤亡、财产损失以及自然灾害救助工作动态、成效、下一步工作安排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在灾情稳定后，应当及时评估、核定并按有关规定发布自然灾害损失情况。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关于灾情核定和发布工作，法律法规另有规定的，从其规定。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七、市级应急响应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根据自然灾害的危害程度，市自然灾害救助应急响应级别分为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、Ⅳ级。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（一）启动条件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在全市行政区域内，发生重特大自然灾害，一次灾害过程出现下列情况之一的，启动相应级别的应急响应：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死亡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或可能死亡</w:t>
      </w:r>
      <w:r>
        <w:rPr>
          <w:rFonts w:hint="eastAsia" w:ascii="仿宋_GB2312" w:hAnsi="仿宋_GB2312" w:eastAsia="仿宋_GB2312" w:cs="仿宋_GB2312"/>
          <w:sz w:val="32"/>
          <w:szCs w:val="32"/>
        </w:rPr>
        <w:t>20人以上（以上含本数，以下不含本数，下同）的启动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级响应；死亡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或可能死亡</w:t>
      </w:r>
      <w:r>
        <w:rPr>
          <w:rFonts w:hint="eastAsia" w:ascii="仿宋_GB2312" w:hAnsi="仿宋_GB2312" w:eastAsia="仿宋_GB2312" w:cs="仿宋_GB2312"/>
          <w:sz w:val="32"/>
          <w:szCs w:val="32"/>
        </w:rPr>
        <w:t>10人以上、20人以下的启动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级响应；死亡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或可能死亡</w:t>
      </w:r>
      <w:r>
        <w:rPr>
          <w:rFonts w:hint="eastAsia" w:ascii="仿宋_GB2312" w:hAnsi="仿宋_GB2312" w:eastAsia="仿宋_GB2312" w:cs="仿宋_GB2312"/>
          <w:sz w:val="32"/>
          <w:szCs w:val="32"/>
        </w:rPr>
        <w:t>5人以上、10人以下的启动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级响应；死亡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或可能死亡</w:t>
      </w:r>
      <w:r>
        <w:rPr>
          <w:rFonts w:hint="eastAsia" w:ascii="仿宋_GB2312" w:hAnsi="仿宋_GB2312" w:eastAsia="仿宋_GB2312" w:cs="仿宋_GB2312"/>
          <w:sz w:val="32"/>
          <w:szCs w:val="32"/>
        </w:rPr>
        <w:t>3人以上、5人以下的启动Ⅳ级响应。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紧急转移安置或需紧急生活救助10万人以上的启动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级响应；5万人以上、10万人以下的启动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级响应；1万人以上、5万人以下的启动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级响应；0.5万人以上、1万人以下的启动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Ⅳ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倒塌和严重损坏房屋1万间以上或0.3万户以上的启动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级响应；0.5万间以上、1万间以下或0.2万户以上、0.3万户以下的启动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级响应；0.3万间以上、0.5万间以下或0.1万户以上、0.2万户以下的启动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级响应；0.2万间以上0.3万间以下、或0.05万户以上、0.1万户以下的启动Ⅳ级响应。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干旱灾害造成缺粮或缺水等生活困难，需政府救助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人数占农牧业人口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15%以上或10</w:t>
      </w:r>
      <w:r>
        <w:rPr>
          <w:rFonts w:hint="eastAsia" w:ascii="仿宋_GB2312" w:hAnsi="仿宋_GB2312" w:eastAsia="仿宋_GB2312" w:cs="仿宋_GB2312"/>
          <w:sz w:val="32"/>
          <w:szCs w:val="32"/>
        </w:rPr>
        <w:t>0万人以上的启动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万人以上、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万人以下的启动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万人以上、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万人以下的启动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级响应；30万人以上、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万人以下的启动Ⅳ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（5）自然灾害造成群众生产生活资料遭受巨大损失、短期内失去收入来源、社会广泛关注；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（6）符合其他自然灾害专项预案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= 1 \* ROMAN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级响应启动条件的情形；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（7）市政府决定的其他情况。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（二）启动程序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灾害发生后，市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经分析评估，认定灾情达到启动条件，向市政府、市减灾委提出启动相应级别的应急响应建议，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应向市减灾委提出启动建议，并按照市委、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市政府决定启动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应向市减灾委提出启动建议，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由市减灾委主任决定启动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响应由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局主要领导决定启动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，并向市委、市政府报告；</w:t>
      </w:r>
      <w:r>
        <w:rPr>
          <w:rFonts w:hint="eastAsia" w:ascii="仿宋_GB2312" w:hAnsi="仿宋_GB2312" w:eastAsia="仿宋_GB2312" w:cs="仿宋_GB2312"/>
          <w:sz w:val="32"/>
          <w:szCs w:val="32"/>
        </w:rPr>
        <w:t>Ⅳ级响应由市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局主要领导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或委托分管负责领导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决定启动。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（三）响应措施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市委、市政府领导同志或市委、市政府指定的负责同志统一组织、领导、协调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市级层面的自然灾害救助工作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，指导支持受灾地区自然灾害救助工作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。市减灾委成员单位有关人员实行24小时值班，按照各自职责，市减灾委及其成员单位视情采取以下措施：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召开市减灾委</w:t>
      </w:r>
      <w:r>
        <w:rPr>
          <w:rFonts w:hint="eastAsia" w:ascii="仿宋_GB2312" w:hAnsi="仿宋_GB2312" w:eastAsia="仿宋_GB2312" w:cs="仿宋_GB2312"/>
          <w:sz w:val="32"/>
          <w:szCs w:val="32"/>
        </w:rPr>
        <w:t>会商会议，市减灾委成员单位、市减灾委专家组及有关受灾地区参加，对指导支持灾区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重大事项作出决定。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市委、市政府领导同志或市委、市政府指定的负责同志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率有关部门赴灾区指导自然灾害救助工作，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市应急管理局主要领导根据灾情发展和市委、市政府领导同志指示批示，率有关部门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或派出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负责同志带队的先期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工作组赴灾区指导自然灾害救助工作。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及时掌握灾情和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工作动态信息，组织灾情会商，按照有关规定统一上报灾情，及时提出并发布灾区需求。市减灾委有关成员单位做好灾情、灾区需求及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动态等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信息共享，每日向市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通报有关情况。必要时，市减灾委组织专家进行实时灾情、灾情发展趋势及灾区需求评估。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(4)根据地方申请和有关部门对灾情的核定情况，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需申请资金时，对上级补助资金，按照上级要求组织申报、拨付；对需市本级保障的资金，履行市本级现行资金申请、拨付程序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。市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局为灾区紧急调拨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</w:t>
      </w:r>
      <w:r>
        <w:rPr>
          <w:rFonts w:hint="eastAsia" w:ascii="仿宋_GB2312" w:hAnsi="仿宋_GB2312" w:eastAsia="仿宋_GB2312" w:cs="仿宋_GB2312"/>
          <w:sz w:val="32"/>
          <w:szCs w:val="32"/>
        </w:rPr>
        <w:t>救助物资，指导、监督基层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应急措施的落实和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款物的发放；交通运输、铁路等部门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协调指导开展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物资、人员运输工作。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(5)市公安局负责灾区社会治安和道路交通应急管理，协助组织灾区群众紧急转移，参与配合有关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工作。沈阳警备区、武警沈阳市支队根据市有关部门和地方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政府请求，组织协调军队、武警、民兵、预备役部队参加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，必要时协助地方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政府运送、发放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市应急管理局组织、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</w:rPr>
        <w:t>灾害救助工作。市民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开展临时救助工作，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组织、指导社会组织、志愿者等社会力量参与自然灾害救助工作，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根据自然灾害灾情需要和市应急管理局需求，协调、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组织自然灾害救助捐赠活动，统一接收、管理、分配自然灾害救助捐赠款物。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市外办协助做好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的涉外工作。市红十字会、慈善总会依法开展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募捐活动，参与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(7)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市委宣传部、市委网信办等组织做好新闻宣传和舆论引导等工作。市商务局、市农业农村局、市工业和信息化局、市发展改革委保障市场供应和价格稳定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。市工业和信息化局组织协调救援装备、防护、医药等生产工作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局指导受灾地区住房建设。市水务局组织协调水利设施的修复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保证灾区饮水安全。市卫生健康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组织卫生应急队伍，开展医疗救治、卫生防病和心理援助等工作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市科技局提供科技方面的综合咨询建议，协调适用于灾区救援的科技成果支持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市自然资源局准备灾区地理信息数据，组织灾区现场影像获取等应急测绘，开展灾情监测和空间分析，提供应急测绘保障服务。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市生态环境局协助受灾地区做好次生突发环境事件应对，协助组织灾区环境损失评估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(8)灾情稳定后，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根据市委、市政府关于灾害评估工作的有关部署，市应急管理局、受灾县（市、区）人民政府开展自然灾害损失综合评估工作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市应急管理局按有关规定统一发布自然灾害损失情况。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)市减灾委其他成员单位按照职责分工，做好有关工作。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市减灾委主任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组织、协调市级层面的自然灾害救助工作，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指导支持受灾地区自然灾害救助工作。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市减灾委成员单位有关人员实行24小时值班，按照各自职责，市减灾委及其成员单位视情采取以下措施：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(1)市减灾委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主任（或</w:t>
      </w:r>
      <w:r>
        <w:rPr>
          <w:rFonts w:hint="eastAsia" w:ascii="仿宋_GB2312" w:hAnsi="仿宋_GB2312" w:eastAsia="仿宋_GB2312" w:cs="仿宋_GB2312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</w:rPr>
        <w:t>会商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，市减灾委成员单位、专家组及有关受灾地区参加，分析灾区形势，研究落实对灾区的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支持措施。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市应急管理局主要领导根据灾情发展和市委、市政府领导同志指示批示，率有关部门或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带队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的先期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工作组赴灾区慰问受灾人员，核查灾情，指导受灾地区开展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及时掌握灾情和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工作动态信息，组织灾情会商，按照有关规定统一上报灾情，及时提出并发布灾区需求。市减灾委有关成员单位做好灾情、灾区需求及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工作动态信息共享，每日向市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通报有关情况。必要时，市减灾委组织专家进行实时灾情、灾情发展趋势及灾区需求评估。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(4)根据地方申请和有关部门对灾情的核定情况，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需申请资金时，对上级补助资金，按照上级要求组织申报、拨付；对需市本级保障的资金，履行市本级现行资金申请、拨付程序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。市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局为灾区紧急调拨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</w:t>
      </w:r>
      <w:r>
        <w:rPr>
          <w:rFonts w:hint="eastAsia" w:ascii="仿宋_GB2312" w:hAnsi="仿宋_GB2312" w:eastAsia="仿宋_GB2312" w:cs="仿宋_GB2312"/>
          <w:sz w:val="32"/>
          <w:szCs w:val="32"/>
        </w:rPr>
        <w:t>救助物资，指导、监督基层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应急措施的落实和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款物的发放；交通运输、铁路等部门协调指导开展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物资、人员运输工作。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组织、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</w:rPr>
        <w:t>灾害救助工作。市民政局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组织、指导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社会组织、志愿者等社会力量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参与自然灾害救助工作，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视情向社会发布接受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捐赠公告，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根据自然灾害灾情需要和市应急管理局需求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协调、组织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捐赠活动。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市红十字会和市慈善总会依法开展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募捐活动，参与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市委宣传部、市委网信办等组织做好新闻宣传和舆论引导等工作。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市卫生健康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组织卫生应急队伍，开展医疗救治、卫生防病和心理援助等工作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市科技局提供科技方面的综合咨询建议，协调适用于灾区救援的科技成果支持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市自然资源局准备灾区地理信息数据，组织灾区现场影像获取等应急测绘，开展灾情监测和空间分析，提供应急测绘保障服务。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)灾情稳定后，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受灾县（市、区）人民政府开展自然灾害损失综合评估工作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市应急管理局按有关规定统一发布自然灾害损失情况。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)市减灾委其他成员单位按照职责分工，做好有关工作。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ROMAN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III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级响应措施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局主要领导组织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协调市级层面的自然灾害救助工作，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指导支持受灾地区自然灾害救助工作。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市减灾委及其成员单位视情采取以下措施：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组织有关部门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及受灾地区召开会商会议，分析灾区形势，研究落实对灾区的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支持措施。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(2)派出由市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带队、有关部门参加的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工作组赴灾区慰问受灾人员，核查灾情，指导受灾地区开展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与灾区保持密切联系，及时掌握并按照有关规定统一上报灾情和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工作动态信息。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(4)根据地方申请和有关部门对灾情的核定情况，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需申请资金时，对上级补助资金，按照上级要求组织申报、拨付；对需市本级保障的资金，履行市本级现行资金申请、拨付程序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。市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局为灾区紧急调拨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</w:t>
      </w:r>
      <w:r>
        <w:rPr>
          <w:rFonts w:hint="eastAsia" w:ascii="仿宋_GB2312" w:hAnsi="仿宋_GB2312" w:eastAsia="仿宋_GB2312" w:cs="仿宋_GB2312"/>
          <w:sz w:val="32"/>
          <w:szCs w:val="32"/>
        </w:rPr>
        <w:t>救助物资，指导、监督基层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应急措施的落实和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</w:t>
      </w:r>
      <w:r>
        <w:rPr>
          <w:rFonts w:hint="eastAsia" w:ascii="仿宋_GB2312" w:hAnsi="仿宋_GB2312" w:eastAsia="仿宋_GB2312" w:cs="仿宋_GB2312"/>
          <w:sz w:val="32"/>
          <w:szCs w:val="32"/>
        </w:rPr>
        <w:t>救助款物的发放；市交通运输等部门协调指导开展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</w:t>
      </w:r>
      <w:r>
        <w:rPr>
          <w:rFonts w:hint="eastAsia" w:ascii="仿宋_GB2312" w:hAnsi="仿宋_GB2312" w:eastAsia="仿宋_GB2312" w:cs="仿宋_GB2312"/>
          <w:sz w:val="32"/>
          <w:szCs w:val="32"/>
        </w:rPr>
        <w:t>救助物资、人员运输工作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卫健</w:t>
      </w:r>
      <w:r>
        <w:rPr>
          <w:rFonts w:hint="eastAsia" w:ascii="仿宋_GB2312" w:hAnsi="仿宋_GB2312" w:eastAsia="仿宋_GB2312" w:cs="仿宋_GB2312"/>
          <w:sz w:val="32"/>
          <w:szCs w:val="32"/>
        </w:rPr>
        <w:t>委指导受灾地区做好医疗救治、卫生防疫、心理援助工作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组织、指导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社会组织、志愿者等社会力量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参与自然灾害救助工作，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视情向社会发布接受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捐赠公告，组织开展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捐赠活动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市红十字会和市慈善总会依法开展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募捐活动，参与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(5)灾情稳定后，市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受灾地区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评估、核定自然灾害损失情况。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(6)市减灾委其他成员单位按照职责分工，做好有关工作。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Ⅳ级响应措施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由市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协调市级层面的自然灾害救助工作，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指导支持受灾地区自然灾害救助工作。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市减灾委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及其成员单位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视情采取以下措施：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视情组织有关部门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召开会商会，分析灾区形势，研究落实对灾区的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支持措施。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派出工作组赶赴灾区慰问受灾人员，核查灾情，指导受灾地区开展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与灾区保持密切联系，及时掌握并按照有关规定统一上报灾情和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工作动态信息。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根据地方申请和有关部门对灾情的核定情况，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需申请资金时，对上级补助资金，按照上级要求组织申报、拨付；对需市本级保障的资金，履行市本级现行资金申请、拨付程序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局为灾区紧急调拨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自然灾害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救助物资，指导、监督基层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应急措施的落实和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自然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救助款物的发放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卫健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委指导受灾地区做好医疗救治、卫生防疫、心理援助工作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组织、指导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社会组织、志愿者等社会力量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参与自然灾害救助工作，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视情向社会发布接受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捐赠公告，组织开展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捐赠活动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市红十字会和市慈善总会依法开展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募捐活动，参与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灾情稳定后，市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指导受灾地区评估、核定自然灾害损失情况。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市减灾委其他成员单位按照职责分工，做好有关工作。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/>
          <w:sz w:val="32"/>
          <w:szCs w:val="32"/>
        </w:rPr>
        <w:t>启动条件调整</w:t>
      </w:r>
      <w:r>
        <w:rPr>
          <w:rFonts w:hint="eastAsia" w:ascii="楷体" w:hAnsi="楷体" w:eastAsia="楷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对灾害发生在敏感时间、敏感地区和救助能力特别薄弱地区等特殊情况，或灾害对受灾地区经济社会造成重大影响时，启动市自然灾害救助应急响应的标准可酌情调整。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次灾害过程同时影响2个及以上地区时，灾情合并统计，以受影响最重的地区为主启动应急响应。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/>
          <w:sz w:val="32"/>
          <w:szCs w:val="32"/>
        </w:rPr>
        <w:t>响应终止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工作结束后，由市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提出建议，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按照启动响应的审批程序决定终止响应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八、</w:t>
      </w:r>
      <w:r>
        <w:rPr>
          <w:rFonts w:hint="eastAsia" w:ascii="黑体" w:hAnsi="黑体" w:eastAsia="黑体"/>
          <w:b w:val="0"/>
          <w:bCs/>
          <w:sz w:val="32"/>
          <w:szCs w:val="32"/>
        </w:rPr>
        <w:t>灾后救助与恢复重建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sz w:val="32"/>
          <w:szCs w:val="32"/>
        </w:rPr>
        <w:t>过渡期生活救助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重特大自然灾害发生后，市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组织有关部门、专家及受灾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地区应急管理部门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评估灾区过渡期生活救助需求情况。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市财政局、市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对上级补助资金，按照上级要求组织申报、拨付；对需市本级保障的资金，履行市本级现行资金申请、拨付程序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。及市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局指导灾区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政府做好过渡期生活救助的人员核定、资金发放等工作。市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局指导灾区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政府做好过渡期生活救助的人员核定、资金发放等工作。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局、市财政局监督检查灾区过渡期生活救助政策和措施的落实，定期通报灾区救助工作情况，过渡期生活救助工作结束后组织绩效评估。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sz w:val="32"/>
          <w:szCs w:val="32"/>
        </w:rPr>
        <w:t>冬春救助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自然灾害发生后的当年冬季、次年春季，受灾地区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政府为生活困难的受灾人员提供基本生活救助。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局每年9月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旬开始受灾人员冬春生活困难情况调查，会同县(区、市)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局组织有关专家赴灾区开展受灾人员生活困难状况评估，核实情况。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受灾地区县(区、市)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局应在每年10月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底</w:t>
      </w:r>
      <w:r>
        <w:rPr>
          <w:rFonts w:hint="eastAsia" w:ascii="仿宋_GB2312" w:hAnsi="仿宋_GB2312" w:eastAsia="仿宋_GB2312" w:cs="仿宋_GB2312"/>
          <w:sz w:val="32"/>
          <w:szCs w:val="32"/>
        </w:rPr>
        <w:t>前统计、评估本行政区域受灾人员当年冬季、次年春季的基本生活救助需求，核实救助对象，编制工作台账，制定救助工作方案，经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本级人民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政府批准后组织实施，并报市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县(区、市)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人民政府或其应急管理、财政部门的资金申请，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结合灾情评估情况，市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局、市财政局确定市本级资金补助方案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。对上级补助资金，按照上级要求组织申报、拨付；对需市本级保障的资金，履行市本级现行资金申请、拨付程序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专项用于帮助解决受灾人员冬春期间吃饭、穿衣、取暖等基本生活困难。县(区、市)人民政府须及时将自然灾害生活补助资金发放到受灾人员。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局通过开展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物资拨付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、对口支援、政府采购等方式解决受灾人员的过冬衣被问题，组织有关部门和专家评估全市冬春期间中期和终期救助工作的绩效。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/>
          <w:sz w:val="32"/>
          <w:szCs w:val="32"/>
        </w:rPr>
        <w:t>倒损住房恢复重建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人民政府负责组织实施因灾倒损住房恢复重建工作，尊重群众意愿，以受灾户自建为主。建房资金通过政府救助、社会互助、邻里帮工帮料、以工代赈、自行借贷、政策优惠、保险理赔等多种途径解决。重建规划和房屋设计要因地制宜确定方案，科学安排项目选址，合理布局，充分考虑灾害因素，避开地震断裂带、地质灾害隐患点、泄洪通道等，提高抗灾设防能力，确保安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局根据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县（市、区）应急管理局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倒损住房核定情况，视情组织评估小组，参考其他灾害管理部门评估数据，对因灾住房倒损情况进行综合评估。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局按照省和市倒损住房恢复重建资金补助标准，提出市本级资金补助建议和申请省资金补助方案，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对上级补助资金，按照上级要求组织申报、拨付；对需市本级保障的资金，履行市本级现行资金申请、拨付程序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住房重建工作结束后，县(区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应采取实地调查、抽样调查等方式，对本地区倒损住房恢复重建补助资金管理工作开展绩效评估，并将评估结果报市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局。市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局收到县(区、市)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上报本行政区域内的绩效评估情况后，通过组成督查组开展实地抽查等方式，对全市倒损住房恢复重建补助资金管理工作进行绩效评估。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和市房产局负责倒损住房恢复重建的技术支持和质量监督等工作。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统一组织开展的恢复重建，按照有关规定执行。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体系衔接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确保在国家、省级自然灾害救助预案正式修订前，为做好我市自然灾害救助工作的有效衔接，制定的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县(区、市)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政府的自然灾害救助综合协调机构根据本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编制修订本地区自然灾害救助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。辖区内的乡镇（街道）、社区（村）制定相应配套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救助工作方案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鼓励相邻、相近的地方人民政府及其有关部门联合制定应对跨区域性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自然灾害救助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的联合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或应急联动机制。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各地各部门要把自然灾害救助工作纳入社会经济发展总体规划，</w:t>
      </w:r>
      <w:r>
        <w:rPr>
          <w:rFonts w:ascii="仿宋_GB2312" w:hAnsi="Times New Roman" w:eastAsia="仿宋_GB2312" w:cs="Times New Roman"/>
          <w:sz w:val="32"/>
          <w:szCs w:val="32"/>
        </w:rPr>
        <w:t>谋划和落实好自然灾害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救助</w:t>
      </w:r>
      <w:r>
        <w:rPr>
          <w:rFonts w:ascii="仿宋_GB2312" w:hAnsi="Times New Roman" w:eastAsia="仿宋_GB2312" w:cs="Times New Roman"/>
          <w:sz w:val="32"/>
          <w:szCs w:val="32"/>
        </w:rPr>
        <w:t>各项工作，形成党委领导、政府主导、部门联动、社会参与的工作格局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。各级领导要高度重视，依据市减灾委员会成员单位职责分工，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制定配套工作方案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，并组织落实本地区、本部门的自然灾害救助工作，切实提高自然灾害救助能力。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（二）做好舆论引导。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各地各部门要坚持正确的舆论导向，加大对自然灾害救助政策的宣传力度，鼓励、</w:t>
      </w:r>
      <w:r>
        <w:rPr>
          <w:rFonts w:ascii="仿宋_GB2312" w:hAnsi="Times New Roman" w:eastAsia="仿宋_GB2312" w:cs="Times New Roman"/>
          <w:sz w:val="32"/>
          <w:szCs w:val="32"/>
        </w:rPr>
        <w:t>动员社会各方力量，积极参与减灾宣传、防灾演练、灾前准备、应急救援、过渡安置、恢复重建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等工作</w:t>
      </w:r>
      <w:r>
        <w:rPr>
          <w:rFonts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</w:t>
      </w:r>
      <w:r>
        <w:rPr>
          <w:rFonts w:ascii="仿宋_GB2312" w:hAnsi="Times New Roman" w:eastAsia="仿宋_GB2312" w:cs="Times New Roman"/>
          <w:sz w:val="32"/>
          <w:szCs w:val="32"/>
        </w:rPr>
        <w:t>全社会营造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关注防灾减灾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救灾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的良好</w:t>
      </w:r>
      <w:r>
        <w:rPr>
          <w:rFonts w:ascii="仿宋_GB2312" w:hAnsi="Times New Roman" w:eastAsia="仿宋_GB2312" w:cs="Times New Roman"/>
          <w:sz w:val="32"/>
          <w:szCs w:val="32"/>
        </w:rPr>
        <w:t>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（三）严肃认真落实。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各地各部门</w:t>
      </w:r>
      <w:r>
        <w:rPr>
          <w:rFonts w:hint="eastAsia" w:ascii="仿宋_GB2312" w:hAnsi="Times New Roman" w:eastAsia="仿宋_GB2312" w:cs="Times New Roman"/>
          <w:sz w:val="32"/>
          <w:szCs w:val="32"/>
        </w:rPr>
        <w:t>要按照有灾必报、有难必救的原则，把自然灾害救助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作为头等任务来落实，严格按照自然灾害救助流程进行报灾、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核灾、救助等工作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；要全面开展调查，规范资料，严格各流程阶段的资料审核工作。对标时间节点和要求及时申报，严禁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出现</w:t>
      </w:r>
      <w:r>
        <w:rPr>
          <w:rFonts w:hint="eastAsia" w:ascii="仿宋_GB2312" w:hAnsi="Times New Roman" w:eastAsia="仿宋_GB2312" w:cs="Times New Roman"/>
          <w:sz w:val="32"/>
          <w:szCs w:val="32"/>
        </w:rPr>
        <w:t>瞒报、误报等损害群众根本利益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的行为。同时自然灾害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救助工作要实事求是，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决不允许出现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多报、乱报等套取国家资金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的现象发生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自印发之日起实施。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419735</wp:posOffset>
                </wp:positionV>
                <wp:extent cx="560070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33.05pt;height:0pt;width:441pt;z-index:251661312;mso-width-relative:page;mso-height-relative:page;" filled="f" stroked="t" coordsize="21600,21600" o:gfxdata="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7Hp3m0wAAAAcBAAAPAAAAAAAAAAEAIAAAADgAAABk&#10;cnMvZG93bnJldi54bWxQSwECFAAUAAAACACHTuJAwBlQ/fUBAADkAwAADgAAAAAAAAABACAAAAA4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4pt;height:0pt;width:441pt;z-index:251660288;mso-width-relative:page;mso-height-relative:page;" filled="f" stroked="t" coordsize="21600,21600" o:gfxdata="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KyL7sDSAAAABgEAAA8AAAAAAAAAAQAgAAAAOAAAAGRy&#10;cy9kb3ducmV2LnhtbFBLAQIUABQAAAAIAIdO4kDU2NT+9QEAAOQDAAAOAAAAAAAAAAEAIAAAAD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沈阳市</w:t>
      </w:r>
      <w:r>
        <w:rPr>
          <w:rFonts w:hint="eastAsia" w:ascii="仿宋_GB2312" w:eastAsia="仿宋_GB2312"/>
          <w:sz w:val="28"/>
          <w:szCs w:val="28"/>
          <w:lang w:eastAsia="zh-CN"/>
        </w:rPr>
        <w:t>减灾委员会办</w:t>
      </w:r>
      <w:r>
        <w:rPr>
          <w:rFonts w:hint="eastAsia" w:ascii="仿宋_GB2312" w:eastAsia="仿宋_GB2312"/>
          <w:sz w:val="28"/>
          <w:szCs w:val="28"/>
        </w:rPr>
        <w:t xml:space="preserve">公室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日印</w:t>
      </w:r>
      <w:r>
        <w:rPr>
          <w:rFonts w:hint="eastAsia" w:ascii="仿宋_GB2312" w:eastAsia="仿宋_GB2312"/>
          <w:sz w:val="32"/>
          <w:szCs w:val="32"/>
        </w:rPr>
        <w:t>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CESI宋体-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CESI仿宋-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CESI仿宋-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altName w:val="CESI楷体-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279978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79978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FE"/>
    <w:rsid w:val="000201E7"/>
    <w:rsid w:val="000C3AD1"/>
    <w:rsid w:val="00156517"/>
    <w:rsid w:val="00212543"/>
    <w:rsid w:val="00222355"/>
    <w:rsid w:val="00297698"/>
    <w:rsid w:val="002B24BB"/>
    <w:rsid w:val="00320623"/>
    <w:rsid w:val="00332964"/>
    <w:rsid w:val="00363559"/>
    <w:rsid w:val="00531D15"/>
    <w:rsid w:val="00553FE2"/>
    <w:rsid w:val="005766B8"/>
    <w:rsid w:val="005C5EEB"/>
    <w:rsid w:val="00632667"/>
    <w:rsid w:val="007370EB"/>
    <w:rsid w:val="008873F5"/>
    <w:rsid w:val="0091365C"/>
    <w:rsid w:val="009A4F15"/>
    <w:rsid w:val="009C1FBC"/>
    <w:rsid w:val="009D4CEE"/>
    <w:rsid w:val="00A260FE"/>
    <w:rsid w:val="00A37D9D"/>
    <w:rsid w:val="00B41476"/>
    <w:rsid w:val="00B56FC8"/>
    <w:rsid w:val="00C06BB8"/>
    <w:rsid w:val="00C2426E"/>
    <w:rsid w:val="00D77102"/>
    <w:rsid w:val="00D81851"/>
    <w:rsid w:val="00EB25DC"/>
    <w:rsid w:val="00ED698F"/>
    <w:rsid w:val="00F7781D"/>
    <w:rsid w:val="00FB3112"/>
    <w:rsid w:val="15B16ED3"/>
    <w:rsid w:val="17B06BA7"/>
    <w:rsid w:val="24EB4A9F"/>
    <w:rsid w:val="3F603A9E"/>
    <w:rsid w:val="40406D0D"/>
    <w:rsid w:val="4CEB4C3F"/>
    <w:rsid w:val="4F832204"/>
    <w:rsid w:val="59657D0C"/>
    <w:rsid w:val="7E329969"/>
    <w:rsid w:val="7FDFE557"/>
    <w:rsid w:val="9FFC8B08"/>
    <w:rsid w:val="ABCF9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列出段落"/>
    <w:basedOn w:val="1"/>
    <w:qFormat/>
    <w:uiPriority w:val="34"/>
    <w:pPr>
      <w:ind w:firstLine="420" w:firstLineChars="200"/>
    </w:pPr>
    <w:rPr>
      <w:sz w:val="21"/>
    </w:rPr>
  </w:style>
  <w:style w:type="character" w:customStyle="1" w:styleId="12">
    <w:name w:val="font5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817</Words>
  <Characters>4663</Characters>
  <Lines>38</Lines>
  <Paragraphs>10</Paragraphs>
  <TotalTime>26</TotalTime>
  <ScaleCrop>false</ScaleCrop>
  <LinksUpToDate>false</LinksUpToDate>
  <CharactersWithSpaces>5470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2018-02-08T10:40:00Z</dcterms:created>
  <dc:creator>车莹</dc:creator>
  <cp:lastModifiedBy>user</cp:lastModifiedBy>
  <cp:lastPrinted>2019-10-21T11:06:00Z</cp:lastPrinted>
  <dcterms:modified xsi:type="dcterms:W3CDTF">2025-04-09T16:06:58Z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EAC40E58F6830C61A22AF6673FADC749_43</vt:lpwstr>
  </property>
</Properties>
</file>